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7E7C2" w14:textId="4DFF1CD4" w:rsidR="007A7695" w:rsidRDefault="007A7695" w:rsidP="00531C4F">
      <w:pPr>
        <w:pStyle w:val="Title"/>
      </w:pPr>
      <w:r>
        <w:t>Ambulance Victoria</w:t>
      </w:r>
    </w:p>
    <w:p w14:paraId="28C7BD15" w14:textId="2F772D40" w:rsidR="003725AB" w:rsidRDefault="00583B2F" w:rsidP="00531C4F">
      <w:pPr>
        <w:pStyle w:val="Title"/>
      </w:pPr>
      <w:r w:rsidRPr="003725AB">
        <w:t>Accessibility Action Plan 2020</w:t>
      </w:r>
      <w:r w:rsidR="00B61DEA" w:rsidRPr="003725AB">
        <w:t>-2022</w:t>
      </w:r>
    </w:p>
    <w:p w14:paraId="6781694E" w14:textId="631165B8" w:rsidR="004459A7" w:rsidRPr="003725AB" w:rsidRDefault="00D00D9A" w:rsidP="00531C4F">
      <w:pPr>
        <w:pStyle w:val="BodyText"/>
      </w:pPr>
      <w:r w:rsidRPr="003725AB">
        <w:t>Engaging with our community and our people to improve access and inclusion for everyone</w:t>
      </w:r>
      <w:r w:rsidR="00560406">
        <w:t>.</w:t>
      </w:r>
    </w:p>
    <w:p w14:paraId="43414105" w14:textId="5F664B21" w:rsidR="004459A7" w:rsidRPr="003725AB" w:rsidRDefault="004459A7" w:rsidP="004459A7">
      <w:pPr>
        <w:spacing w:after="0" w:line="360" w:lineRule="auto"/>
        <w:rPr>
          <w:rFonts w:ascii="Arial" w:hAnsi="Arial" w:cs="Arial"/>
          <w:color w:val="000000" w:themeColor="text1"/>
          <w:sz w:val="32"/>
          <w:szCs w:val="28"/>
        </w:rPr>
      </w:pPr>
    </w:p>
    <w:p w14:paraId="05DFBAAA" w14:textId="77777777" w:rsidR="004459A7" w:rsidRPr="00762BAD" w:rsidRDefault="004459A7" w:rsidP="00531C4F">
      <w:pPr>
        <w:pStyle w:val="Heading2"/>
      </w:pPr>
      <w:r w:rsidRPr="00762BAD">
        <w:t>Accessibility</w:t>
      </w:r>
    </w:p>
    <w:p w14:paraId="31BFB0EB" w14:textId="6E5E1058" w:rsidR="004459A7" w:rsidRPr="003725AB" w:rsidRDefault="004459A7" w:rsidP="004459A7">
      <w:pPr>
        <w:spacing w:after="0" w:line="360" w:lineRule="auto"/>
        <w:rPr>
          <w:rFonts w:ascii="Arial" w:hAnsi="Arial" w:cs="Arial"/>
          <w:color w:val="000000" w:themeColor="text1"/>
          <w:sz w:val="28"/>
          <w:szCs w:val="28"/>
        </w:rPr>
      </w:pPr>
      <w:r w:rsidRPr="00531C4F">
        <w:rPr>
          <w:rStyle w:val="BodyTextChar"/>
          <w:rFonts w:eastAsiaTheme="minorHAnsi"/>
        </w:rPr>
        <w:t>This Accessibility Action Plan is available in alternative formats including e-text, audio and Easy English from:</w:t>
      </w:r>
      <w:r w:rsidRPr="003725AB">
        <w:rPr>
          <w:rFonts w:ascii="Arial" w:hAnsi="Arial" w:cs="Arial"/>
          <w:color w:val="000000" w:themeColor="text1"/>
          <w:sz w:val="28"/>
          <w:szCs w:val="28"/>
        </w:rPr>
        <w:t xml:space="preserve"> </w:t>
      </w:r>
      <w:hyperlink r:id="rId8" w:history="1">
        <w:r w:rsidR="00CB52BF" w:rsidRPr="008B6523">
          <w:rPr>
            <w:rStyle w:val="Hyperlink"/>
            <w:rFonts w:ascii="Arial" w:hAnsi="Arial" w:cs="Arial"/>
            <w:sz w:val="28"/>
            <w:szCs w:val="28"/>
          </w:rPr>
          <w:t>www.ambulance.vic.gov.au</w:t>
        </w:r>
      </w:hyperlink>
    </w:p>
    <w:p w14:paraId="04E0960B" w14:textId="77777777" w:rsidR="004459A7" w:rsidRPr="003725AB" w:rsidRDefault="004459A7" w:rsidP="004459A7">
      <w:pPr>
        <w:spacing w:after="0" w:line="360" w:lineRule="auto"/>
        <w:rPr>
          <w:rFonts w:ascii="Arial" w:hAnsi="Arial" w:cs="Arial"/>
          <w:color w:val="000000" w:themeColor="text1"/>
          <w:sz w:val="28"/>
          <w:szCs w:val="28"/>
        </w:rPr>
      </w:pPr>
    </w:p>
    <w:p w14:paraId="725D1CF5" w14:textId="29A5E3A0" w:rsidR="004459A7" w:rsidRDefault="004459A7" w:rsidP="00762BAD">
      <w:pPr>
        <w:spacing w:after="120" w:line="360" w:lineRule="auto"/>
        <w:rPr>
          <w:rFonts w:ascii="Arial" w:hAnsi="Arial" w:cs="Arial"/>
          <w:color w:val="000000" w:themeColor="text1"/>
          <w:sz w:val="28"/>
          <w:szCs w:val="28"/>
        </w:rPr>
      </w:pPr>
      <w:r w:rsidRPr="00531C4F">
        <w:rPr>
          <w:rStyle w:val="BodyTextChar"/>
          <w:rFonts w:eastAsiaTheme="minorHAnsi"/>
        </w:rPr>
        <w:t>To receive this publication in your preferred format, if not otherwise available, please phone 0448 901 775, using the National Relay Service 13 36 77 if required, or email</w:t>
      </w:r>
      <w:r w:rsidRPr="003725AB">
        <w:rPr>
          <w:rFonts w:ascii="Arial" w:hAnsi="Arial" w:cs="Arial"/>
          <w:color w:val="000000" w:themeColor="text1"/>
          <w:sz w:val="28"/>
          <w:szCs w:val="28"/>
        </w:rPr>
        <w:t xml:space="preserve"> </w:t>
      </w:r>
      <w:hyperlink r:id="rId9" w:history="1">
        <w:r w:rsidRPr="003725AB">
          <w:rPr>
            <w:rStyle w:val="Hyperlink"/>
            <w:rFonts w:ascii="Arial" w:hAnsi="Arial" w:cs="Arial"/>
            <w:color w:val="000000" w:themeColor="text1"/>
            <w:sz w:val="28"/>
            <w:szCs w:val="28"/>
          </w:rPr>
          <w:t>accessibility@ambulance.vic.gov.au</w:t>
        </w:r>
      </w:hyperlink>
      <w:r w:rsidR="00CB52BF">
        <w:rPr>
          <w:rStyle w:val="Hyperlink"/>
          <w:rFonts w:ascii="Arial" w:hAnsi="Arial" w:cs="Arial"/>
          <w:color w:val="000000" w:themeColor="text1"/>
          <w:sz w:val="28"/>
          <w:szCs w:val="28"/>
        </w:rPr>
        <w:t xml:space="preserve"> </w:t>
      </w:r>
    </w:p>
    <w:p w14:paraId="45064636" w14:textId="7173E47F" w:rsidR="00A45A59" w:rsidRDefault="00A45A59" w:rsidP="00531C4F">
      <w:pPr>
        <w:pStyle w:val="Heading1"/>
      </w:pPr>
    </w:p>
    <w:p w14:paraId="64D09CEC" w14:textId="4CBE8BCE" w:rsidR="00A45A59" w:rsidRPr="00762BAD" w:rsidRDefault="00A45A59" w:rsidP="00531C4F">
      <w:pPr>
        <w:pStyle w:val="Heading1"/>
      </w:pPr>
      <w:r w:rsidRPr="00762BAD">
        <w:t xml:space="preserve">Contents </w:t>
      </w:r>
    </w:p>
    <w:p w14:paraId="3220FBDA" w14:textId="77777777" w:rsidR="00A45A59" w:rsidRPr="003725AB" w:rsidRDefault="00771E8C" w:rsidP="00A45A59">
      <w:pPr>
        <w:pStyle w:val="ListParagraph"/>
        <w:numPr>
          <w:ilvl w:val="0"/>
          <w:numId w:val="7"/>
        </w:numPr>
        <w:spacing w:after="0" w:line="360" w:lineRule="auto"/>
        <w:rPr>
          <w:rFonts w:ascii="Arial" w:hAnsi="Arial" w:cs="Arial"/>
          <w:color w:val="000000" w:themeColor="text1"/>
          <w:sz w:val="28"/>
          <w:szCs w:val="28"/>
        </w:rPr>
      </w:pPr>
      <w:hyperlink w:anchor="Forewords" w:history="1">
        <w:r w:rsidR="00A45A59" w:rsidRPr="00C9062C">
          <w:rPr>
            <w:rStyle w:val="Hyperlink"/>
            <w:rFonts w:ascii="Arial" w:hAnsi="Arial" w:cs="Arial"/>
            <w:sz w:val="28"/>
            <w:szCs w:val="28"/>
          </w:rPr>
          <w:t>Forewords</w:t>
        </w:r>
      </w:hyperlink>
      <w:r w:rsidR="00A45A59">
        <w:rPr>
          <w:rFonts w:ascii="Arial" w:hAnsi="Arial" w:cs="Arial"/>
          <w:color w:val="000000" w:themeColor="text1"/>
          <w:sz w:val="28"/>
          <w:szCs w:val="28"/>
        </w:rPr>
        <w:t xml:space="preserve"> </w:t>
      </w:r>
    </w:p>
    <w:p w14:paraId="366AA62C" w14:textId="4D78B030" w:rsidR="00A45A59" w:rsidRPr="003725AB" w:rsidRDefault="00771E8C" w:rsidP="00A45A59">
      <w:pPr>
        <w:pStyle w:val="ListParagraph"/>
        <w:numPr>
          <w:ilvl w:val="0"/>
          <w:numId w:val="7"/>
        </w:numPr>
        <w:spacing w:after="0" w:line="360" w:lineRule="auto"/>
        <w:rPr>
          <w:rFonts w:ascii="Arial" w:hAnsi="Arial" w:cs="Arial"/>
          <w:color w:val="000000" w:themeColor="text1"/>
          <w:sz w:val="28"/>
          <w:szCs w:val="28"/>
        </w:rPr>
      </w:pPr>
      <w:hyperlink w:anchor="Accessibility" w:history="1">
        <w:r>
          <w:rPr>
            <w:rStyle w:val="Hyperlink"/>
            <w:rFonts w:ascii="Arial" w:hAnsi="Arial" w:cs="Arial"/>
            <w:sz w:val="28"/>
            <w:szCs w:val="28"/>
          </w:rPr>
          <w:t>What is A</w:t>
        </w:r>
        <w:r w:rsidR="00A45A59" w:rsidRPr="00847C59">
          <w:rPr>
            <w:rStyle w:val="Hyperlink"/>
            <w:rFonts w:ascii="Arial" w:hAnsi="Arial" w:cs="Arial"/>
            <w:sz w:val="28"/>
            <w:szCs w:val="28"/>
          </w:rPr>
          <w:t>ccessibility?</w:t>
        </w:r>
      </w:hyperlink>
    </w:p>
    <w:p w14:paraId="3475C6DE" w14:textId="77777777" w:rsidR="00A45A59" w:rsidRPr="003725AB" w:rsidRDefault="00771E8C" w:rsidP="00A45A59">
      <w:pPr>
        <w:pStyle w:val="ListParagraph"/>
        <w:numPr>
          <w:ilvl w:val="0"/>
          <w:numId w:val="7"/>
        </w:numPr>
        <w:spacing w:after="0" w:line="360" w:lineRule="auto"/>
        <w:rPr>
          <w:rFonts w:ascii="Arial" w:hAnsi="Arial" w:cs="Arial"/>
          <w:color w:val="000000" w:themeColor="text1"/>
          <w:sz w:val="28"/>
          <w:szCs w:val="28"/>
        </w:rPr>
      </w:pPr>
      <w:hyperlink w:anchor="Importance" w:history="1">
        <w:r w:rsidR="00A45A59" w:rsidRPr="00847C59">
          <w:rPr>
            <w:rStyle w:val="Hyperlink"/>
            <w:rFonts w:ascii="Arial" w:hAnsi="Arial" w:cs="Arial"/>
            <w:sz w:val="28"/>
            <w:szCs w:val="28"/>
          </w:rPr>
          <w:t>Why is this plan important for Ambulance Victoria and our community?</w:t>
        </w:r>
      </w:hyperlink>
    </w:p>
    <w:p w14:paraId="255B072B" w14:textId="77777777" w:rsidR="00A45A59" w:rsidRPr="003725AB" w:rsidRDefault="00771E8C" w:rsidP="00A45A59">
      <w:pPr>
        <w:pStyle w:val="ListParagraph"/>
        <w:numPr>
          <w:ilvl w:val="0"/>
          <w:numId w:val="7"/>
        </w:numPr>
        <w:spacing w:after="0" w:line="360" w:lineRule="auto"/>
        <w:rPr>
          <w:rFonts w:ascii="Arial" w:hAnsi="Arial" w:cs="Arial"/>
          <w:color w:val="000000" w:themeColor="text1"/>
          <w:sz w:val="28"/>
          <w:szCs w:val="28"/>
        </w:rPr>
      </w:pPr>
      <w:hyperlink w:anchor="Priorities" w:history="1">
        <w:r w:rsidR="00A45A59" w:rsidRPr="00847C59">
          <w:rPr>
            <w:rStyle w:val="Hyperlink"/>
            <w:rFonts w:ascii="Arial" w:hAnsi="Arial" w:cs="Arial"/>
            <w:sz w:val="28"/>
            <w:szCs w:val="28"/>
          </w:rPr>
          <w:t>Our Strategic Priorities and the Accessibility Action Plan</w:t>
        </w:r>
      </w:hyperlink>
    </w:p>
    <w:p w14:paraId="302ED244" w14:textId="77777777" w:rsidR="00A45A59" w:rsidRPr="003725AB" w:rsidRDefault="00771E8C" w:rsidP="00A45A59">
      <w:pPr>
        <w:pStyle w:val="ListParagraph"/>
        <w:numPr>
          <w:ilvl w:val="0"/>
          <w:numId w:val="7"/>
        </w:numPr>
        <w:spacing w:after="0" w:line="360" w:lineRule="auto"/>
        <w:rPr>
          <w:rFonts w:ascii="Arial" w:hAnsi="Arial" w:cs="Arial"/>
          <w:color w:val="000000" w:themeColor="text1"/>
          <w:sz w:val="28"/>
          <w:szCs w:val="28"/>
        </w:rPr>
      </w:pPr>
      <w:hyperlink w:anchor="Consultation" w:history="1">
        <w:r w:rsidR="00A45A59" w:rsidRPr="00847C59">
          <w:rPr>
            <w:rStyle w:val="Hyperlink"/>
            <w:rFonts w:ascii="Arial" w:hAnsi="Arial" w:cs="Arial"/>
            <w:sz w:val="28"/>
            <w:szCs w:val="28"/>
          </w:rPr>
          <w:t>Consultation</w:t>
        </w:r>
      </w:hyperlink>
    </w:p>
    <w:p w14:paraId="0F4545C9" w14:textId="77777777" w:rsidR="00A45A59" w:rsidRPr="003725AB" w:rsidRDefault="00771E8C" w:rsidP="00A45A59">
      <w:pPr>
        <w:pStyle w:val="ListParagraph"/>
        <w:numPr>
          <w:ilvl w:val="0"/>
          <w:numId w:val="7"/>
        </w:numPr>
        <w:spacing w:after="0" w:line="360" w:lineRule="auto"/>
        <w:rPr>
          <w:rFonts w:ascii="Arial" w:hAnsi="Arial" w:cs="Arial"/>
          <w:color w:val="000000" w:themeColor="text1"/>
          <w:sz w:val="28"/>
          <w:szCs w:val="28"/>
        </w:rPr>
      </w:pPr>
      <w:hyperlink w:anchor="Commitment" w:history="1">
        <w:r w:rsidR="00A45A59" w:rsidRPr="00847C59">
          <w:rPr>
            <w:rStyle w:val="Hyperlink"/>
            <w:rFonts w:ascii="Arial" w:hAnsi="Arial" w:cs="Arial"/>
            <w:sz w:val="28"/>
            <w:szCs w:val="28"/>
          </w:rPr>
          <w:t>Our Commitment</w:t>
        </w:r>
      </w:hyperlink>
    </w:p>
    <w:p w14:paraId="6F92E3A4" w14:textId="77777777" w:rsidR="00A45A59" w:rsidRPr="003725AB" w:rsidRDefault="00771E8C" w:rsidP="00A45A59">
      <w:pPr>
        <w:pStyle w:val="ListParagraph"/>
        <w:numPr>
          <w:ilvl w:val="0"/>
          <w:numId w:val="7"/>
        </w:numPr>
        <w:spacing w:after="0" w:line="360" w:lineRule="auto"/>
        <w:rPr>
          <w:rFonts w:ascii="Arial" w:hAnsi="Arial" w:cs="Arial"/>
          <w:color w:val="000000" w:themeColor="text1"/>
          <w:sz w:val="28"/>
          <w:szCs w:val="28"/>
        </w:rPr>
      </w:pPr>
      <w:hyperlink w:anchor="Actions" w:history="1">
        <w:r w:rsidR="00A45A59" w:rsidRPr="00847C59">
          <w:rPr>
            <w:rStyle w:val="Hyperlink"/>
            <w:rFonts w:ascii="Arial" w:hAnsi="Arial" w:cs="Arial"/>
            <w:sz w:val="28"/>
            <w:szCs w:val="28"/>
          </w:rPr>
          <w:t>Action Plan</w:t>
        </w:r>
      </w:hyperlink>
    </w:p>
    <w:p w14:paraId="7134108C" w14:textId="77777777" w:rsidR="00A45A59" w:rsidRDefault="00771E8C" w:rsidP="00A45A59">
      <w:pPr>
        <w:pStyle w:val="ListParagraph"/>
        <w:numPr>
          <w:ilvl w:val="0"/>
          <w:numId w:val="7"/>
        </w:numPr>
        <w:spacing w:after="120" w:line="360" w:lineRule="auto"/>
        <w:ind w:left="357" w:hanging="357"/>
        <w:rPr>
          <w:rFonts w:ascii="Arial" w:hAnsi="Arial" w:cs="Arial"/>
          <w:color w:val="000000" w:themeColor="text1"/>
          <w:sz w:val="28"/>
          <w:szCs w:val="28"/>
        </w:rPr>
      </w:pPr>
      <w:hyperlink w:anchor="Reporting" w:history="1">
        <w:r w:rsidR="00A45A59" w:rsidRPr="00847C59">
          <w:rPr>
            <w:rStyle w:val="Hyperlink"/>
            <w:rFonts w:ascii="Arial" w:hAnsi="Arial" w:cs="Arial"/>
            <w:sz w:val="28"/>
            <w:szCs w:val="28"/>
          </w:rPr>
          <w:t>Monitoring and Reporting</w:t>
        </w:r>
      </w:hyperlink>
    </w:p>
    <w:p w14:paraId="6AA743DE" w14:textId="3C220F2E" w:rsidR="004459A7" w:rsidRPr="00762BAD" w:rsidRDefault="004459A7" w:rsidP="00762BAD">
      <w:pPr>
        <w:spacing w:after="120" w:line="360" w:lineRule="auto"/>
        <w:rPr>
          <w:rFonts w:ascii="Arial" w:hAnsi="Arial" w:cs="Arial"/>
          <w:color w:val="000000" w:themeColor="text1"/>
          <w:sz w:val="40"/>
          <w:szCs w:val="28"/>
        </w:rPr>
      </w:pPr>
    </w:p>
    <w:p w14:paraId="4BAE61BE" w14:textId="77777777" w:rsidR="00A45A59" w:rsidRPr="003725AB" w:rsidRDefault="00A45A59" w:rsidP="00531C4F">
      <w:pPr>
        <w:pStyle w:val="Heading2"/>
      </w:pPr>
      <w:r w:rsidRPr="003725AB">
        <w:lastRenderedPageBreak/>
        <w:t xml:space="preserve">Acknowledgement of traditional custodians       </w:t>
      </w:r>
    </w:p>
    <w:p w14:paraId="7BE88B37" w14:textId="77777777" w:rsidR="00A45A59" w:rsidRDefault="00A45A59" w:rsidP="000C7D28">
      <w:pPr>
        <w:pStyle w:val="BodyText"/>
      </w:pPr>
      <w:r w:rsidRPr="003725AB">
        <w:t>Ambulance Victoria would like to respectfully acknowledge the traditional custodians of the land throughout Victoria and acknowledge their ancestors and elders, both past and prese</w:t>
      </w:r>
      <w:r>
        <w:t>nt.</w:t>
      </w:r>
    </w:p>
    <w:p w14:paraId="755CDCEE" w14:textId="5C1A3B14" w:rsidR="00CB52BF" w:rsidRDefault="00CB52BF">
      <w:pPr>
        <w:rPr>
          <w:rFonts w:ascii="Arial" w:hAnsi="Arial" w:cs="Arial"/>
          <w:b/>
          <w:color w:val="000000" w:themeColor="text1"/>
          <w:sz w:val="40"/>
          <w:szCs w:val="28"/>
        </w:rPr>
      </w:pPr>
      <w:r>
        <w:rPr>
          <w:rFonts w:ascii="Arial" w:hAnsi="Arial" w:cs="Arial"/>
          <w:b/>
          <w:color w:val="000000" w:themeColor="text1"/>
          <w:sz w:val="40"/>
          <w:szCs w:val="28"/>
        </w:rPr>
        <w:br w:type="page"/>
      </w:r>
    </w:p>
    <w:p w14:paraId="45825D65" w14:textId="0C47B5B9" w:rsidR="003725AB" w:rsidRPr="00762BAD" w:rsidRDefault="003725AB" w:rsidP="00531C4F">
      <w:pPr>
        <w:pStyle w:val="Heading1"/>
      </w:pPr>
      <w:bookmarkStart w:id="0" w:name="Forewords"/>
      <w:r w:rsidRPr="00204421">
        <w:lastRenderedPageBreak/>
        <w:t xml:space="preserve">Forewords </w:t>
      </w:r>
    </w:p>
    <w:bookmarkEnd w:id="0"/>
    <w:p w14:paraId="7C71009B" w14:textId="1BAC8BF8" w:rsidR="003725AB" w:rsidRPr="00847C59" w:rsidRDefault="003725AB" w:rsidP="00531C4F">
      <w:pPr>
        <w:pStyle w:val="Heading2"/>
      </w:pPr>
      <w:r w:rsidRPr="00847C59">
        <w:t>Message from the CEO</w:t>
      </w:r>
    </w:p>
    <w:p w14:paraId="48FC20F6" w14:textId="6BE8A437" w:rsidR="003725AB" w:rsidRDefault="003725AB" w:rsidP="000C7D28">
      <w:pPr>
        <w:pStyle w:val="BodyText"/>
      </w:pPr>
      <w:r w:rsidRPr="003725AB">
        <w:t>Assoc</w:t>
      </w:r>
      <w:r>
        <w:t xml:space="preserve">iate Professor </w:t>
      </w:r>
      <w:r w:rsidRPr="003725AB">
        <w:t>Tony Walker A</w:t>
      </w:r>
      <w:r>
        <w:t>.</w:t>
      </w:r>
      <w:r w:rsidRPr="003725AB">
        <w:t>S</w:t>
      </w:r>
      <w:r>
        <w:t>.</w:t>
      </w:r>
      <w:r w:rsidRPr="003725AB">
        <w:t>M, Chief Executive Officer, Ambulance Victoria</w:t>
      </w:r>
      <w:r>
        <w:t>.</w:t>
      </w:r>
    </w:p>
    <w:p w14:paraId="2ECAB707" w14:textId="77777777" w:rsidR="003725AB" w:rsidRPr="003725AB" w:rsidRDefault="003725AB" w:rsidP="000C7D28">
      <w:pPr>
        <w:pStyle w:val="BodyText"/>
        <w:rPr>
          <w:b/>
          <w:sz w:val="32"/>
        </w:rPr>
      </w:pPr>
    </w:p>
    <w:p w14:paraId="7ABAC808" w14:textId="77777777" w:rsidR="00B16A58" w:rsidRDefault="00B16A58" w:rsidP="00B16A58">
      <w:pPr>
        <w:pStyle w:val="BodyText"/>
      </w:pPr>
      <w:r w:rsidRPr="003725AB">
        <w:t>Ambulance Victoria’s Accessibility Action Plan 2020-2022 outlines how we will work with our patients, our staff and our community to ensure we better meet the needs of people with disability who interact with our organisation.</w:t>
      </w:r>
    </w:p>
    <w:p w14:paraId="6A98D436" w14:textId="77777777" w:rsidR="00B16A58" w:rsidRPr="003725AB" w:rsidRDefault="00B16A58" w:rsidP="00B16A58">
      <w:pPr>
        <w:spacing w:after="0" w:line="360" w:lineRule="auto"/>
        <w:rPr>
          <w:rFonts w:ascii="Arial" w:hAnsi="Arial" w:cs="Arial"/>
          <w:color w:val="000000" w:themeColor="text1"/>
          <w:sz w:val="28"/>
          <w:szCs w:val="28"/>
        </w:rPr>
      </w:pPr>
    </w:p>
    <w:p w14:paraId="04121ED2" w14:textId="77777777" w:rsidR="00B16A58" w:rsidRDefault="00B16A58" w:rsidP="00B16A58">
      <w:pPr>
        <w:pStyle w:val="BodyText"/>
      </w:pPr>
      <w:r w:rsidRPr="003725AB">
        <w:t>Our Patient Care Commitment and the needs of the community sit at the heart of everything we do, and this plan will detail how we will provide a fully accessible a</w:t>
      </w:r>
      <w:r>
        <w:t>mbulance service for everyone.</w:t>
      </w:r>
    </w:p>
    <w:p w14:paraId="463513CA" w14:textId="77777777" w:rsidR="00B16A58" w:rsidRDefault="00B16A58" w:rsidP="00B16A58">
      <w:pPr>
        <w:pStyle w:val="BodyText"/>
      </w:pPr>
    </w:p>
    <w:p w14:paraId="7D44FA61" w14:textId="2C58A58B" w:rsidR="00B16A58" w:rsidRDefault="00B16A58" w:rsidP="00B16A58">
      <w:pPr>
        <w:pStyle w:val="BodyText"/>
      </w:pPr>
      <w:r w:rsidRPr="003725AB">
        <w:t xml:space="preserve">We cannot </w:t>
      </w:r>
      <w:r w:rsidR="00771E8C">
        <w:t>improve</w:t>
      </w:r>
      <w:r w:rsidRPr="003725AB">
        <w:t xml:space="preserve"> emergency health outcomes by doing it alone. Through our consultations with the community we have heard that we need to do better at understanding and servicing the needs of the community. We acknowledge that this is a difficult task and by working together with our patients</w:t>
      </w:r>
      <w:r>
        <w:t>,</w:t>
      </w:r>
      <w:r w:rsidRPr="003725AB">
        <w:t xml:space="preserve"> </w:t>
      </w:r>
      <w:r>
        <w:t>our community</w:t>
      </w:r>
      <w:r w:rsidRPr="003725AB">
        <w:t xml:space="preserve"> and our staff, I am confident that we can deliver a better service that supports everyone in their time of need.</w:t>
      </w:r>
    </w:p>
    <w:p w14:paraId="5A465ED0" w14:textId="77777777" w:rsidR="00B16A58" w:rsidRDefault="00B16A58" w:rsidP="00B16A58">
      <w:pPr>
        <w:pStyle w:val="BodyText"/>
      </w:pPr>
    </w:p>
    <w:p w14:paraId="58B029E7" w14:textId="15D44B57" w:rsidR="00B16A58" w:rsidRDefault="00B16A58" w:rsidP="00B16A58">
      <w:pPr>
        <w:pStyle w:val="BodyText"/>
      </w:pPr>
      <w:r w:rsidRPr="003725AB">
        <w:t xml:space="preserve">We want to ensure all members of Ambulance Victoria’s workforce are supported and empowered to make our organisation </w:t>
      </w:r>
      <w:r w:rsidR="00771E8C">
        <w:t>stronger</w:t>
      </w:r>
      <w:r w:rsidRPr="003725AB">
        <w:t xml:space="preserve"> through diversity of thinking, perspectives and experiences. We want Ambulance Victoria to be an employer of choice for people with disability where our staff and volunteers are recruited from a wide pool of talent, and are provided with the appropriate support they need to excel in the </w:t>
      </w:r>
      <w:r w:rsidRPr="003725AB">
        <w:lastRenderedPageBreak/>
        <w:t>workplace. We recognise that by implementing modern work practices that support workplace flexibility at all levels of the organisation</w:t>
      </w:r>
      <w:r w:rsidR="00771E8C">
        <w:t>,</w:t>
      </w:r>
      <w:r w:rsidRPr="003725AB">
        <w:t xml:space="preserve"> we will increase participation and be </w:t>
      </w:r>
      <w:r w:rsidR="00771E8C">
        <w:t>well</w:t>
      </w:r>
      <w:r w:rsidRPr="003725AB">
        <w:t xml:space="preserve"> placed to provi</w:t>
      </w:r>
      <w:r>
        <w:t>de a truly inclusive workplace.</w:t>
      </w:r>
    </w:p>
    <w:p w14:paraId="794462AC" w14:textId="77777777" w:rsidR="00B16A58" w:rsidRDefault="00B16A58" w:rsidP="00B16A58">
      <w:pPr>
        <w:pStyle w:val="BodyText"/>
      </w:pPr>
    </w:p>
    <w:p w14:paraId="4F8A65EE" w14:textId="77777777" w:rsidR="00B16A58" w:rsidRDefault="00B16A58" w:rsidP="00B16A58">
      <w:pPr>
        <w:pStyle w:val="BodyText"/>
      </w:pPr>
      <w:r w:rsidRPr="003725AB">
        <w:t>The plan forms part of a series of initiatives aimed to reinforce a safe and inclusive</w:t>
      </w:r>
      <w:r>
        <w:t xml:space="preserve"> culture at Ambulance Victoria.</w:t>
      </w:r>
    </w:p>
    <w:p w14:paraId="0B7548A3" w14:textId="77777777" w:rsidR="00B16A58" w:rsidRDefault="00B16A58" w:rsidP="00B16A58">
      <w:pPr>
        <w:pStyle w:val="BodyText"/>
      </w:pPr>
    </w:p>
    <w:p w14:paraId="2D703B48" w14:textId="77777777" w:rsidR="00B16A58" w:rsidRDefault="00B16A58" w:rsidP="00B16A58">
      <w:pPr>
        <w:pStyle w:val="BodyText"/>
      </w:pPr>
      <w:r w:rsidRPr="003725AB">
        <w:t>The plan is designed to align to the Ambulance Victoria Strategic Plan 2017-2022; Mental He</w:t>
      </w:r>
      <w:r>
        <w:t>alth and Wellbeing Strategy 2019-2022</w:t>
      </w:r>
      <w:r w:rsidRPr="003725AB">
        <w:t>; the Social and Environmental Responsibility Framework and Best Care Framework: Every Patient, Every Time.</w:t>
      </w:r>
    </w:p>
    <w:p w14:paraId="459EF71F" w14:textId="77777777" w:rsidR="00B16A58" w:rsidRDefault="00B16A58" w:rsidP="00B16A58">
      <w:pPr>
        <w:pStyle w:val="BodyText"/>
      </w:pPr>
    </w:p>
    <w:p w14:paraId="7E7B426A" w14:textId="77777777" w:rsidR="00B16A58" w:rsidRDefault="00B16A58" w:rsidP="00B16A58">
      <w:pPr>
        <w:pStyle w:val="BodyText"/>
      </w:pPr>
      <w:r w:rsidRPr="00CB52BF">
        <w:t>It gives me great pleasure to share with you Ambulance Victoria's Accessibility Action Plan 2020-2022.</w:t>
      </w:r>
    </w:p>
    <w:p w14:paraId="121D3367" w14:textId="77777777" w:rsidR="00CB52BF" w:rsidRPr="001D2164" w:rsidRDefault="00CB52BF" w:rsidP="001D2164">
      <w:pPr>
        <w:spacing w:before="120" w:after="0" w:line="360" w:lineRule="auto"/>
        <w:rPr>
          <w:rFonts w:ascii="Arial" w:hAnsi="Arial" w:cs="Arial"/>
          <w:color w:val="000000" w:themeColor="text1"/>
          <w:sz w:val="40"/>
          <w:szCs w:val="28"/>
        </w:rPr>
      </w:pPr>
    </w:p>
    <w:p w14:paraId="52725041" w14:textId="0549BF2D" w:rsidR="003725AB" w:rsidRPr="00EE0146" w:rsidRDefault="003725AB" w:rsidP="00531C4F">
      <w:pPr>
        <w:pStyle w:val="Heading2"/>
      </w:pPr>
      <w:r w:rsidRPr="00847C59">
        <w:t xml:space="preserve">Message from </w:t>
      </w:r>
      <w:r w:rsidR="00CB52BF">
        <w:t xml:space="preserve">a </w:t>
      </w:r>
      <w:r w:rsidRPr="00EE0146">
        <w:t>Community Member</w:t>
      </w:r>
    </w:p>
    <w:p w14:paraId="3B5B03CD" w14:textId="3DC91A2E" w:rsidR="003725AB" w:rsidRPr="003725AB" w:rsidRDefault="00EE0146" w:rsidP="000C7D28">
      <w:pPr>
        <w:pStyle w:val="BodyText"/>
        <w:sectPr w:rsidR="003725AB" w:rsidRPr="003725AB" w:rsidSect="003725AB">
          <w:headerReference w:type="default" r:id="rId10"/>
          <w:type w:val="continuous"/>
          <w:pgSz w:w="11906" w:h="16838"/>
          <w:pgMar w:top="1440" w:right="1440" w:bottom="1440" w:left="1440" w:header="708" w:footer="708" w:gutter="0"/>
          <w:cols w:space="708"/>
          <w:docGrid w:linePitch="360"/>
        </w:sectPr>
      </w:pPr>
      <w:r w:rsidRPr="00EE0146">
        <w:t>Damian Paterson, Self-</w:t>
      </w:r>
      <w:r w:rsidR="003725AB" w:rsidRPr="00EE0146">
        <w:t>Advocate</w:t>
      </w:r>
      <w:r w:rsidR="003725AB">
        <w:t xml:space="preserve">, </w:t>
      </w:r>
      <w:r w:rsidR="003725AB" w:rsidRPr="003725AB">
        <w:t>VALID Working Group Member</w:t>
      </w:r>
      <w:r w:rsidR="003725AB">
        <w:t>.</w:t>
      </w:r>
    </w:p>
    <w:p w14:paraId="76E82507" w14:textId="77777777" w:rsidR="003725AB" w:rsidRPr="00EE0146" w:rsidRDefault="003725AB" w:rsidP="000C7D28">
      <w:pPr>
        <w:pStyle w:val="BodyText"/>
        <w:rPr>
          <w:b/>
          <w:sz w:val="32"/>
        </w:rPr>
      </w:pPr>
    </w:p>
    <w:p w14:paraId="067DB65E" w14:textId="77777777" w:rsidR="003725AB" w:rsidRPr="003725AB" w:rsidRDefault="003725AB" w:rsidP="000C7D28">
      <w:pPr>
        <w:pStyle w:val="BodyText"/>
      </w:pPr>
      <w:r w:rsidRPr="003725AB">
        <w:t>What is important about Ambulance Victoria is that they “Save Lives!”</w:t>
      </w:r>
    </w:p>
    <w:p w14:paraId="1FC9E514" w14:textId="77777777" w:rsidR="003725AB" w:rsidRPr="003725AB" w:rsidRDefault="003725AB" w:rsidP="000C7D28">
      <w:pPr>
        <w:pStyle w:val="BodyText"/>
      </w:pPr>
      <w:r w:rsidRPr="003725AB">
        <w:t xml:space="preserve">The Accessibility Action Plan gives an insight into what Ambulance Victoria will do to improve services for people with disability. </w:t>
      </w:r>
    </w:p>
    <w:p w14:paraId="046392C7" w14:textId="77777777" w:rsidR="003725AB" w:rsidRDefault="003725AB" w:rsidP="000C7D28">
      <w:pPr>
        <w:pStyle w:val="BodyText"/>
      </w:pPr>
    </w:p>
    <w:p w14:paraId="1F65FB32" w14:textId="3B92A8D4" w:rsidR="003725AB" w:rsidRPr="003725AB" w:rsidRDefault="003725AB" w:rsidP="000C7D28">
      <w:pPr>
        <w:pStyle w:val="BodyText"/>
      </w:pPr>
      <w:r w:rsidRPr="003725AB">
        <w:t>It is important that patients and community members understand what will happen if they need an ambulance – I’ve never been in an ambulance before so I don’t know what happens to people with disability, especially people with vision impairment.</w:t>
      </w:r>
    </w:p>
    <w:p w14:paraId="500783FC" w14:textId="77777777" w:rsidR="003725AB" w:rsidRDefault="003725AB" w:rsidP="000C7D28">
      <w:pPr>
        <w:pStyle w:val="BodyText"/>
      </w:pPr>
    </w:p>
    <w:p w14:paraId="26627938" w14:textId="5EADE3C2" w:rsidR="003725AB" w:rsidRPr="003725AB" w:rsidRDefault="003725AB" w:rsidP="000C7D28">
      <w:pPr>
        <w:pStyle w:val="BodyText"/>
      </w:pPr>
      <w:r w:rsidRPr="003725AB">
        <w:lastRenderedPageBreak/>
        <w:t>On the road, or in the ambulance, patients may explain in Easy English what they need help doing. They may be wearing a medical ID bracelet. It is important that staff can communicate with people in their language and understand what their accessibility needs are.</w:t>
      </w:r>
    </w:p>
    <w:p w14:paraId="7A804454" w14:textId="77777777" w:rsidR="003725AB" w:rsidRDefault="003725AB" w:rsidP="000C7D28">
      <w:pPr>
        <w:pStyle w:val="BodyText"/>
      </w:pPr>
    </w:p>
    <w:p w14:paraId="2AD11AD5" w14:textId="07163873" w:rsidR="003725AB" w:rsidRPr="003725AB" w:rsidRDefault="003725AB" w:rsidP="000C7D28">
      <w:pPr>
        <w:pStyle w:val="BodyText"/>
      </w:pPr>
      <w:r w:rsidRPr="003725AB">
        <w:t xml:space="preserve">This plan will help to make sure that everyone feels safe and included, that the role of carers and support workers are recognised, that websites and facilities are accessible, and that people know how to provide feedback to Ambulance Victoria if required. </w:t>
      </w:r>
    </w:p>
    <w:p w14:paraId="0665F58E" w14:textId="77777777" w:rsidR="003725AB" w:rsidRDefault="003725AB" w:rsidP="000C7D28">
      <w:pPr>
        <w:pStyle w:val="BodyText"/>
      </w:pPr>
    </w:p>
    <w:p w14:paraId="32FF2DC7" w14:textId="7C6694C3" w:rsidR="003725AB" w:rsidRPr="003725AB" w:rsidRDefault="003725AB" w:rsidP="000C7D28">
      <w:pPr>
        <w:pStyle w:val="BodyText"/>
      </w:pPr>
      <w:r w:rsidRPr="003725AB">
        <w:t xml:space="preserve">To make sure Ambulance Victoria is listening to community members, it is important that people with disability are represented on committees and that Ambulance Victoria reaches out to the community and participates in community events.    </w:t>
      </w:r>
    </w:p>
    <w:p w14:paraId="783425A4" w14:textId="77777777" w:rsidR="003725AB" w:rsidRDefault="003725AB" w:rsidP="003725AB">
      <w:pPr>
        <w:spacing w:after="0" w:line="360" w:lineRule="auto"/>
        <w:rPr>
          <w:rFonts w:ascii="Arial" w:hAnsi="Arial" w:cs="Arial"/>
          <w:color w:val="000000" w:themeColor="text1"/>
          <w:sz w:val="28"/>
          <w:szCs w:val="28"/>
        </w:rPr>
      </w:pPr>
    </w:p>
    <w:p w14:paraId="028C0151" w14:textId="0C5B01DB" w:rsidR="003725AB" w:rsidRPr="003725AB" w:rsidRDefault="003725AB" w:rsidP="000C7D28">
      <w:pPr>
        <w:pStyle w:val="BodyText"/>
      </w:pPr>
      <w:r w:rsidRPr="003725AB">
        <w:t>Addressing the accessibility and mental health needs of staff is important too. The more I learn about Ambulance Victoria through things like the Paramedics TV show</w:t>
      </w:r>
      <w:r w:rsidR="00771E8C">
        <w:t>,</w:t>
      </w:r>
      <w:r w:rsidRPr="003725AB">
        <w:t xml:space="preserve"> the more insight I have into what you guys do, the types of jobs, and how stressful it is.</w:t>
      </w:r>
    </w:p>
    <w:p w14:paraId="46CAD6A8" w14:textId="77777777" w:rsidR="003725AB" w:rsidRDefault="003725AB" w:rsidP="000C7D28">
      <w:pPr>
        <w:pStyle w:val="BodyText"/>
      </w:pPr>
    </w:p>
    <w:p w14:paraId="07087E04" w14:textId="631D9537" w:rsidR="00275FB3" w:rsidRDefault="003725AB" w:rsidP="000C7D28">
      <w:pPr>
        <w:pStyle w:val="BodyText"/>
      </w:pPr>
      <w:r w:rsidRPr="003725AB">
        <w:t>Everyone is different so what works for one person</w:t>
      </w:r>
      <w:r w:rsidR="00204421">
        <w:t xml:space="preserve"> may not work for someone else.</w:t>
      </w:r>
    </w:p>
    <w:p w14:paraId="00F2482F" w14:textId="77777777" w:rsidR="00275FB3" w:rsidRDefault="00275FB3" w:rsidP="000C7D28">
      <w:pPr>
        <w:pStyle w:val="BodyText"/>
      </w:pPr>
    </w:p>
    <w:p w14:paraId="3872015D" w14:textId="70117B9F" w:rsidR="0075490F" w:rsidRDefault="003725AB" w:rsidP="000C7D28">
      <w:pPr>
        <w:pStyle w:val="BodyText"/>
      </w:pPr>
      <w:r w:rsidRPr="003725AB">
        <w:t xml:space="preserve">I am very happy to help introduce to the community Ambulance Victoria’s </w:t>
      </w:r>
      <w:r w:rsidR="00CB52BF">
        <w:t>first</w:t>
      </w:r>
      <w:r w:rsidRPr="003725AB">
        <w:t xml:space="preserve"> Accessibility Action Plan.</w:t>
      </w:r>
    </w:p>
    <w:p w14:paraId="73F72C69" w14:textId="0C5C04C7" w:rsidR="00204421" w:rsidRPr="00204421" w:rsidRDefault="00204421" w:rsidP="001D2164">
      <w:pPr>
        <w:spacing w:after="120" w:line="360" w:lineRule="auto"/>
        <w:rPr>
          <w:rFonts w:ascii="Arial" w:hAnsi="Arial" w:cs="Arial"/>
          <w:color w:val="000000" w:themeColor="text1"/>
          <w:sz w:val="40"/>
          <w:szCs w:val="28"/>
        </w:rPr>
      </w:pPr>
    </w:p>
    <w:p w14:paraId="02B5751D" w14:textId="3EE06597" w:rsidR="003725AB" w:rsidRPr="00204421" w:rsidRDefault="003725AB" w:rsidP="00531C4F">
      <w:pPr>
        <w:pStyle w:val="Heading1"/>
      </w:pPr>
      <w:bookmarkStart w:id="1" w:name="Accessibility"/>
      <w:r w:rsidRPr="00204421">
        <w:lastRenderedPageBreak/>
        <w:t>What is Accessibility?</w:t>
      </w:r>
    </w:p>
    <w:bookmarkEnd w:id="1"/>
    <w:p w14:paraId="065A8359" w14:textId="1924EFC1" w:rsidR="003725AB" w:rsidRPr="003725AB" w:rsidRDefault="003725AB" w:rsidP="000C7D28">
      <w:pPr>
        <w:pStyle w:val="BodyText"/>
      </w:pPr>
      <w:r w:rsidRPr="003725AB">
        <w:t>The term accessibility can mean different things to different people. We have chosen a definition that incorporates the ke</w:t>
      </w:r>
      <w:r w:rsidR="001D5ED1">
        <w:t>y elements of universal design and inclusion</w:t>
      </w:r>
      <w:r w:rsidRPr="003725AB">
        <w:t xml:space="preserve">, recognising that accessibility goes far beyond just physical access. </w:t>
      </w:r>
    </w:p>
    <w:p w14:paraId="596DAE72" w14:textId="77777777" w:rsidR="003725AB" w:rsidRPr="003725AB" w:rsidRDefault="003725AB" w:rsidP="000C7D28">
      <w:pPr>
        <w:pStyle w:val="BodyText"/>
      </w:pPr>
    </w:p>
    <w:p w14:paraId="0701D011" w14:textId="40DF1BA5" w:rsidR="003725AB" w:rsidRDefault="003725AB" w:rsidP="000C7D28">
      <w:pPr>
        <w:pStyle w:val="BodyText"/>
      </w:pPr>
      <w:r w:rsidRPr="003725AB">
        <w:t xml:space="preserve">“Accessibility is the ability for everyone, regardless of disability, to access, use and benefit from everything within their environment. It is the degree to which a product, device, service, or environment is available to as many people as possible. </w:t>
      </w:r>
      <w:r w:rsidR="00CB52BF" w:rsidRPr="00CB52BF">
        <w:t>The goal of accessibility is to create an inclusive society for everyone.</w:t>
      </w:r>
      <w:r w:rsidR="00CB52BF">
        <w:t>”</w:t>
      </w:r>
    </w:p>
    <w:p w14:paraId="07FB6D44" w14:textId="2F473569" w:rsidR="00006AFC" w:rsidRPr="001D2164" w:rsidRDefault="00006AFC" w:rsidP="001D2164">
      <w:pPr>
        <w:spacing w:after="120" w:line="360" w:lineRule="auto"/>
        <w:rPr>
          <w:rFonts w:ascii="Arial" w:hAnsi="Arial" w:cs="Arial"/>
          <w:color w:val="000000" w:themeColor="text1"/>
          <w:sz w:val="40"/>
          <w:szCs w:val="28"/>
        </w:rPr>
      </w:pPr>
    </w:p>
    <w:p w14:paraId="101C04AE" w14:textId="77777777" w:rsidR="00051E4C" w:rsidRPr="00E01F86" w:rsidRDefault="00051E4C" w:rsidP="00531C4F">
      <w:pPr>
        <w:pStyle w:val="Heading1"/>
        <w:spacing w:after="120"/>
      </w:pPr>
      <w:bookmarkStart w:id="2" w:name="Importance"/>
      <w:r w:rsidRPr="00E01F86">
        <w:t>Why is this plan important for Ambulance Victoria and our community?</w:t>
      </w:r>
    </w:p>
    <w:bookmarkEnd w:id="2"/>
    <w:p w14:paraId="2D49AAE9" w14:textId="1A62D958" w:rsidR="00051E4C" w:rsidRPr="00E01F86" w:rsidRDefault="00E01F86" w:rsidP="000C7D28">
      <w:pPr>
        <w:pStyle w:val="BodyText"/>
        <w:rPr>
          <w:b/>
        </w:rPr>
      </w:pPr>
      <w:r w:rsidRPr="00E01F86">
        <w:t xml:space="preserve">“To put accessibility </w:t>
      </w:r>
      <w:r w:rsidR="00051E4C" w:rsidRPr="00E01F86">
        <w:t>at the front and centre</w:t>
      </w:r>
      <w:r w:rsidR="00771E8C">
        <w:t>,</w:t>
      </w:r>
      <w:r w:rsidR="00051E4C" w:rsidRPr="00E01F86">
        <w:t xml:space="preserve"> and think about how to make things more inclusive is just better for everyone.” </w:t>
      </w:r>
      <w:r w:rsidR="00051E4C" w:rsidRPr="00E01F86">
        <w:rPr>
          <w:b/>
        </w:rPr>
        <w:t>Mike, Community Advocate.</w:t>
      </w:r>
    </w:p>
    <w:p w14:paraId="1FC3A638" w14:textId="77777777" w:rsidR="00051E4C" w:rsidRPr="00051E4C" w:rsidRDefault="00051E4C" w:rsidP="00051E4C">
      <w:pPr>
        <w:spacing w:after="0" w:line="360" w:lineRule="auto"/>
        <w:rPr>
          <w:rFonts w:ascii="Arial" w:hAnsi="Arial" w:cs="Arial"/>
          <w:color w:val="000000" w:themeColor="text1"/>
          <w:sz w:val="28"/>
          <w:szCs w:val="28"/>
        </w:rPr>
      </w:pPr>
    </w:p>
    <w:p w14:paraId="2FCC781A" w14:textId="77777777" w:rsidR="00051E4C" w:rsidRPr="00051E4C" w:rsidRDefault="00051E4C" w:rsidP="000C7D28">
      <w:pPr>
        <w:pStyle w:val="Heading2"/>
      </w:pPr>
      <w:r w:rsidRPr="00051E4C">
        <w:t>Our Patients</w:t>
      </w:r>
      <w:r w:rsidRPr="00051E4C">
        <w:tab/>
      </w:r>
      <w:r w:rsidRPr="00051E4C">
        <w:tab/>
      </w:r>
      <w:r w:rsidRPr="00051E4C">
        <w:tab/>
      </w:r>
      <w:r w:rsidRPr="00051E4C">
        <w:tab/>
      </w:r>
    </w:p>
    <w:p w14:paraId="52285B68" w14:textId="7FEEA251" w:rsidR="00051E4C" w:rsidRDefault="00051E4C" w:rsidP="000C7D28">
      <w:pPr>
        <w:pStyle w:val="BodyText"/>
      </w:pPr>
      <w:r w:rsidRPr="00051E4C">
        <w:t>Ambulance Victoria</w:t>
      </w:r>
      <w:r w:rsidR="00CB52BF">
        <w:t xml:space="preserve"> services a population of over six</w:t>
      </w:r>
      <w:r w:rsidRPr="00051E4C">
        <w:t xml:space="preserve"> million people, </w:t>
      </w:r>
      <w:r w:rsidR="00CB52BF" w:rsidRPr="00CB52BF">
        <w:t>with more than one million people identifying as a person with disability</w:t>
      </w:r>
      <w:r w:rsidRPr="00051E4C">
        <w:t>. We aim to be responsive and respectful of patient needs and provide the Best Care for every patient, every time.</w:t>
      </w:r>
    </w:p>
    <w:p w14:paraId="551C9FDA" w14:textId="77777777" w:rsidR="00051E4C" w:rsidRPr="00051E4C" w:rsidRDefault="00051E4C" w:rsidP="000C7D28">
      <w:pPr>
        <w:pStyle w:val="BodyText"/>
      </w:pPr>
    </w:p>
    <w:p w14:paraId="71477613" w14:textId="736B29E4" w:rsidR="00051E4C" w:rsidRPr="00051E4C" w:rsidRDefault="00051E4C" w:rsidP="000C7D28">
      <w:pPr>
        <w:pStyle w:val="BodyText"/>
      </w:pPr>
      <w:r w:rsidRPr="00051E4C">
        <w:t xml:space="preserve">Through the plan we will be better equipped to ensure our patients and their carers can participate in health care decisions, that they are </w:t>
      </w:r>
      <w:r w:rsidRPr="00051E4C">
        <w:lastRenderedPageBreak/>
        <w:t xml:space="preserve">listened to and respected, and that our paramedics are better able to deliver the right care, at the right time, in the right way with the best possible outcomes.   </w:t>
      </w:r>
    </w:p>
    <w:p w14:paraId="5D89BA2D" w14:textId="77777777" w:rsidR="00051E4C" w:rsidRPr="00051E4C" w:rsidRDefault="00051E4C" w:rsidP="00051E4C">
      <w:pPr>
        <w:spacing w:after="0" w:line="360" w:lineRule="auto"/>
        <w:rPr>
          <w:rFonts w:ascii="Arial" w:hAnsi="Arial" w:cs="Arial"/>
          <w:color w:val="000000" w:themeColor="text1"/>
          <w:sz w:val="28"/>
          <w:szCs w:val="28"/>
        </w:rPr>
      </w:pPr>
    </w:p>
    <w:p w14:paraId="07B8332F" w14:textId="77777777" w:rsidR="00051E4C" w:rsidRPr="00051E4C" w:rsidRDefault="00051E4C" w:rsidP="000C7D28">
      <w:pPr>
        <w:pStyle w:val="Heading2"/>
      </w:pPr>
      <w:r w:rsidRPr="00051E4C">
        <w:t>Our Community</w:t>
      </w:r>
    </w:p>
    <w:p w14:paraId="40903597" w14:textId="2E0B0B55" w:rsidR="00051E4C" w:rsidRDefault="00051E4C" w:rsidP="000C7D28">
      <w:pPr>
        <w:pStyle w:val="BodyText"/>
      </w:pPr>
      <w:r w:rsidRPr="00051E4C">
        <w:t>Ambulance Victoria has strategic goals to educate the community and build stronger partnerships to achieve better health outcomes for all Victorians.</w:t>
      </w:r>
    </w:p>
    <w:p w14:paraId="78BE8B4D" w14:textId="77777777" w:rsidR="00051E4C" w:rsidRPr="00051E4C" w:rsidRDefault="00051E4C" w:rsidP="000C7D28">
      <w:pPr>
        <w:pStyle w:val="BodyText"/>
      </w:pPr>
    </w:p>
    <w:p w14:paraId="7764BF70" w14:textId="77777777" w:rsidR="00051E4C" w:rsidRPr="00051E4C" w:rsidRDefault="00051E4C" w:rsidP="000C7D28">
      <w:pPr>
        <w:pStyle w:val="BodyText"/>
      </w:pPr>
      <w:r w:rsidRPr="00051E4C">
        <w:t>Through the plan we will be able to build stronger relationships to better understand our community and be more responsive and respectful of individual needs. We will be able to provide more inclusive education and ensure that our community members with accessibility requirements have greater choice and control over their health care.</w:t>
      </w:r>
    </w:p>
    <w:p w14:paraId="59304B41" w14:textId="2570F85A" w:rsidR="00006AFC" w:rsidRPr="00051E4C" w:rsidRDefault="00006AFC" w:rsidP="00051E4C">
      <w:pPr>
        <w:spacing w:after="0" w:line="360" w:lineRule="auto"/>
        <w:rPr>
          <w:rFonts w:ascii="Arial" w:hAnsi="Arial" w:cs="Arial"/>
          <w:color w:val="000000" w:themeColor="text1"/>
          <w:sz w:val="28"/>
          <w:szCs w:val="28"/>
        </w:rPr>
      </w:pPr>
    </w:p>
    <w:p w14:paraId="000D042B" w14:textId="77777777" w:rsidR="00051E4C" w:rsidRPr="00051E4C" w:rsidRDefault="00051E4C" w:rsidP="000C7D28">
      <w:pPr>
        <w:pStyle w:val="Heading2"/>
      </w:pPr>
      <w:r w:rsidRPr="00051E4C">
        <w:t>Our People</w:t>
      </w:r>
    </w:p>
    <w:p w14:paraId="0E65A04B" w14:textId="0F816D56" w:rsidR="00051E4C" w:rsidRPr="00051E4C" w:rsidRDefault="00D942A1" w:rsidP="000C7D28">
      <w:pPr>
        <w:pStyle w:val="BodyText"/>
      </w:pPr>
      <w:r>
        <w:t>We have approximately 4</w:t>
      </w:r>
      <w:r w:rsidR="00322563">
        <w:t>9</w:t>
      </w:r>
      <w:r w:rsidR="00051E4C" w:rsidRPr="00051E4C">
        <w:t>00 empl</w:t>
      </w:r>
      <w:r>
        <w:t>oyees, supported by more than 1</w:t>
      </w:r>
      <w:r w:rsidR="00322563">
        <w:t>4</w:t>
      </w:r>
      <w:r w:rsidR="00051E4C" w:rsidRPr="00051E4C">
        <w:t>00 Community Emergency Response Team volunteers and Community Support Officers, and around 500 Auxiliary members.</w:t>
      </w:r>
    </w:p>
    <w:p w14:paraId="394D890B" w14:textId="77777777" w:rsidR="00AF3FBD" w:rsidRDefault="00AF3FBD" w:rsidP="000C7D28">
      <w:pPr>
        <w:pStyle w:val="BodyText"/>
      </w:pPr>
    </w:p>
    <w:p w14:paraId="3D0E950F" w14:textId="79D346BC" w:rsidR="00051E4C" w:rsidRDefault="00051E4C" w:rsidP="000C7D28">
      <w:pPr>
        <w:pStyle w:val="BodyText"/>
      </w:pPr>
      <w:r w:rsidRPr="00051E4C">
        <w:t>Through the plan we will be able to go beyond just improving the representation of people with disability in the workforce and ensure that accessibility and inclusion is recognised across roles, at all levels of the organisation, and through different stages including recruitment, promotion, transfer and succession planning.</w:t>
      </w:r>
      <w:r>
        <w:t xml:space="preserve"> </w:t>
      </w:r>
    </w:p>
    <w:p w14:paraId="68896386" w14:textId="50F641AB" w:rsidR="00051E4C" w:rsidRDefault="00051E4C" w:rsidP="000C7D28">
      <w:pPr>
        <w:pStyle w:val="BodyText"/>
        <w:rPr>
          <w:b/>
          <w:sz w:val="32"/>
          <w:szCs w:val="32"/>
        </w:rPr>
      </w:pPr>
    </w:p>
    <w:p w14:paraId="421DBAA9" w14:textId="77777777" w:rsidR="00E01F86" w:rsidRPr="00051E4C" w:rsidRDefault="00E01F86" w:rsidP="000C7D28">
      <w:pPr>
        <w:pStyle w:val="BodyText"/>
      </w:pPr>
      <w:r w:rsidRPr="00051E4C">
        <w:lastRenderedPageBreak/>
        <w:t>The Accessibility Action Plan reflects Ambulance Victoria’s core values and will assist us to provide better and more inclusive services for our patients, our community and our people.</w:t>
      </w:r>
    </w:p>
    <w:p w14:paraId="098EB86B" w14:textId="77777777" w:rsidR="00E01F86" w:rsidRPr="00051E4C" w:rsidRDefault="00E01F86" w:rsidP="000C7D28">
      <w:pPr>
        <w:pStyle w:val="BodyText"/>
      </w:pPr>
    </w:p>
    <w:p w14:paraId="43459E3D" w14:textId="77777777" w:rsidR="00E01F86" w:rsidRPr="00051E4C" w:rsidRDefault="00E01F86" w:rsidP="000C7D28">
      <w:pPr>
        <w:pStyle w:val="BodyText"/>
      </w:pPr>
      <w:r w:rsidRPr="00051E4C">
        <w:t>We live by our values in all that we do:</w:t>
      </w:r>
    </w:p>
    <w:p w14:paraId="60D45AEE" w14:textId="641636EB" w:rsidR="00E01F86" w:rsidRPr="00051E4C" w:rsidRDefault="00E01F86" w:rsidP="00E01F86">
      <w:pPr>
        <w:pStyle w:val="ListParagraph"/>
        <w:numPr>
          <w:ilvl w:val="0"/>
          <w:numId w:val="8"/>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Being respectful</w:t>
      </w:r>
      <w:r w:rsidR="00560406">
        <w:rPr>
          <w:rFonts w:ascii="Arial" w:hAnsi="Arial" w:cs="Arial"/>
          <w:color w:val="000000" w:themeColor="text1"/>
          <w:sz w:val="28"/>
          <w:szCs w:val="28"/>
        </w:rPr>
        <w:t>.</w:t>
      </w:r>
    </w:p>
    <w:p w14:paraId="4DB15552" w14:textId="24949AAC" w:rsidR="00E01F86" w:rsidRPr="00051E4C" w:rsidRDefault="00E01F86" w:rsidP="00E01F86">
      <w:pPr>
        <w:pStyle w:val="ListParagraph"/>
        <w:numPr>
          <w:ilvl w:val="0"/>
          <w:numId w:val="8"/>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Working together</w:t>
      </w:r>
      <w:r w:rsidR="00560406">
        <w:rPr>
          <w:rFonts w:ascii="Arial" w:hAnsi="Arial" w:cs="Arial"/>
          <w:color w:val="000000" w:themeColor="text1"/>
          <w:sz w:val="28"/>
          <w:szCs w:val="28"/>
        </w:rPr>
        <w:t>.</w:t>
      </w:r>
    </w:p>
    <w:p w14:paraId="2723041B" w14:textId="56BE939F" w:rsidR="00E01F86" w:rsidRPr="00051E4C" w:rsidRDefault="00560406" w:rsidP="00E01F86">
      <w:pPr>
        <w:pStyle w:val="ListParagraph"/>
        <w:numPr>
          <w:ilvl w:val="0"/>
          <w:numId w:val="8"/>
        </w:numPr>
        <w:spacing w:after="0" w:line="360" w:lineRule="auto"/>
        <w:rPr>
          <w:rFonts w:ascii="Arial" w:hAnsi="Arial" w:cs="Arial"/>
          <w:color w:val="000000" w:themeColor="text1"/>
          <w:sz w:val="28"/>
          <w:szCs w:val="28"/>
        </w:rPr>
      </w:pPr>
      <w:r>
        <w:rPr>
          <w:rFonts w:ascii="Arial" w:hAnsi="Arial" w:cs="Arial"/>
          <w:color w:val="000000" w:themeColor="text1"/>
          <w:sz w:val="28"/>
          <w:szCs w:val="28"/>
        </w:rPr>
        <w:t>Openly communicating.</w:t>
      </w:r>
    </w:p>
    <w:p w14:paraId="05614712" w14:textId="35CABCA1" w:rsidR="00E01F86" w:rsidRPr="00051E4C" w:rsidRDefault="00E01F86" w:rsidP="00E01F86">
      <w:pPr>
        <w:pStyle w:val="ListParagraph"/>
        <w:numPr>
          <w:ilvl w:val="0"/>
          <w:numId w:val="8"/>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Being accountable</w:t>
      </w:r>
      <w:r w:rsidR="00560406">
        <w:rPr>
          <w:rFonts w:ascii="Arial" w:hAnsi="Arial" w:cs="Arial"/>
          <w:color w:val="000000" w:themeColor="text1"/>
          <w:sz w:val="28"/>
          <w:szCs w:val="28"/>
        </w:rPr>
        <w:t>.</w:t>
      </w:r>
    </w:p>
    <w:p w14:paraId="7FF0270C" w14:textId="65389912" w:rsidR="00E01F86" w:rsidRPr="00051E4C" w:rsidRDefault="00E01F86" w:rsidP="00E01F86">
      <w:pPr>
        <w:pStyle w:val="ListParagraph"/>
        <w:numPr>
          <w:ilvl w:val="0"/>
          <w:numId w:val="8"/>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Driving innovation</w:t>
      </w:r>
      <w:r w:rsidR="00560406">
        <w:rPr>
          <w:rFonts w:ascii="Arial" w:hAnsi="Arial" w:cs="Arial"/>
          <w:color w:val="000000" w:themeColor="text1"/>
          <w:sz w:val="28"/>
          <w:szCs w:val="28"/>
        </w:rPr>
        <w:t>.</w:t>
      </w:r>
    </w:p>
    <w:p w14:paraId="5B6DC993" w14:textId="0F24D891" w:rsidR="00E01F86" w:rsidRPr="00B06456" w:rsidRDefault="00E01F86" w:rsidP="00B06456">
      <w:pPr>
        <w:spacing w:before="120" w:after="120" w:line="360" w:lineRule="auto"/>
        <w:rPr>
          <w:rFonts w:ascii="Arial" w:hAnsi="Arial" w:cs="Arial"/>
          <w:b/>
          <w:color w:val="000000" w:themeColor="text1"/>
          <w:sz w:val="40"/>
          <w:szCs w:val="32"/>
        </w:rPr>
      </w:pPr>
    </w:p>
    <w:p w14:paraId="6BE4EF3B" w14:textId="43D2BDC8" w:rsidR="00051E4C" w:rsidRPr="00204421" w:rsidRDefault="00051E4C" w:rsidP="000C7D28">
      <w:pPr>
        <w:pStyle w:val="Heading1"/>
      </w:pPr>
      <w:bookmarkStart w:id="3" w:name="Priorities"/>
      <w:r w:rsidRPr="00204421">
        <w:t>Our Strategic Priorities and the Accessibility Action Plan</w:t>
      </w:r>
    </w:p>
    <w:bookmarkEnd w:id="3"/>
    <w:p w14:paraId="4D1B9F67" w14:textId="1F16C533" w:rsidR="00ED0B97" w:rsidRDefault="00051E4C" w:rsidP="000C7D28">
      <w:pPr>
        <w:pStyle w:val="Heading2"/>
      </w:pPr>
      <w:r w:rsidRPr="00051E4C">
        <w:t>1. An exceptional patient experience</w:t>
      </w:r>
    </w:p>
    <w:p w14:paraId="367E50ED" w14:textId="42E193A1" w:rsidR="00051E4C" w:rsidRPr="00051E4C" w:rsidRDefault="00051E4C" w:rsidP="00204421">
      <w:pPr>
        <w:pStyle w:val="ListParagraph"/>
        <w:numPr>
          <w:ilvl w:val="0"/>
          <w:numId w:val="9"/>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Providing best care for every patient, every time</w:t>
      </w:r>
      <w:r w:rsidR="00560406">
        <w:rPr>
          <w:rFonts w:ascii="Arial" w:hAnsi="Arial" w:cs="Arial"/>
          <w:color w:val="000000" w:themeColor="text1"/>
          <w:sz w:val="28"/>
          <w:szCs w:val="28"/>
        </w:rPr>
        <w:t>.</w:t>
      </w:r>
      <w:r w:rsidRPr="00051E4C">
        <w:rPr>
          <w:rFonts w:ascii="Arial" w:hAnsi="Arial" w:cs="Arial"/>
          <w:color w:val="000000" w:themeColor="text1"/>
          <w:sz w:val="28"/>
          <w:szCs w:val="28"/>
        </w:rPr>
        <w:t xml:space="preserve"> </w:t>
      </w:r>
    </w:p>
    <w:p w14:paraId="26F37056" w14:textId="318A6D73" w:rsidR="00051E4C" w:rsidRPr="00051E4C" w:rsidRDefault="00051E4C" w:rsidP="00204421">
      <w:pPr>
        <w:pStyle w:val="ListParagraph"/>
        <w:numPr>
          <w:ilvl w:val="0"/>
          <w:numId w:val="9"/>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Supporting the different needs of our patients</w:t>
      </w:r>
      <w:r w:rsidR="00560406">
        <w:rPr>
          <w:rFonts w:ascii="Arial" w:hAnsi="Arial" w:cs="Arial"/>
          <w:color w:val="000000" w:themeColor="text1"/>
          <w:sz w:val="28"/>
          <w:szCs w:val="28"/>
        </w:rPr>
        <w:t>.</w:t>
      </w:r>
    </w:p>
    <w:p w14:paraId="0E33D0BE" w14:textId="2EDE2F2D" w:rsidR="00051E4C" w:rsidRPr="00051E4C" w:rsidRDefault="00051E4C" w:rsidP="00204421">
      <w:pPr>
        <w:pStyle w:val="ListParagraph"/>
        <w:numPr>
          <w:ilvl w:val="0"/>
          <w:numId w:val="9"/>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Recognising the role of carers and support workers</w:t>
      </w:r>
      <w:r w:rsidR="00560406">
        <w:rPr>
          <w:rFonts w:ascii="Arial" w:hAnsi="Arial" w:cs="Arial"/>
          <w:color w:val="000000" w:themeColor="text1"/>
          <w:sz w:val="28"/>
          <w:szCs w:val="28"/>
        </w:rPr>
        <w:t>.</w:t>
      </w:r>
    </w:p>
    <w:p w14:paraId="4907F317" w14:textId="403B4E3F" w:rsidR="00051E4C" w:rsidRDefault="00051E4C" w:rsidP="00204421">
      <w:pPr>
        <w:pStyle w:val="ListParagraph"/>
        <w:numPr>
          <w:ilvl w:val="0"/>
          <w:numId w:val="9"/>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Facilitating continuity of care</w:t>
      </w:r>
      <w:r>
        <w:rPr>
          <w:rFonts w:ascii="Arial" w:hAnsi="Arial" w:cs="Arial"/>
          <w:color w:val="000000" w:themeColor="text1"/>
          <w:sz w:val="28"/>
          <w:szCs w:val="28"/>
        </w:rPr>
        <w:t>.</w:t>
      </w:r>
    </w:p>
    <w:p w14:paraId="3E35A4C6" w14:textId="7BACAAF9" w:rsidR="00051E4C" w:rsidRDefault="00051E4C" w:rsidP="00051E4C">
      <w:pPr>
        <w:spacing w:after="0" w:line="360" w:lineRule="auto"/>
        <w:rPr>
          <w:rFonts w:ascii="Arial" w:hAnsi="Arial" w:cs="Arial"/>
          <w:color w:val="000000" w:themeColor="text1"/>
          <w:sz w:val="28"/>
          <w:szCs w:val="28"/>
        </w:rPr>
      </w:pPr>
    </w:p>
    <w:p w14:paraId="2A280F37" w14:textId="1B34372B" w:rsidR="00051E4C" w:rsidRPr="00051E4C" w:rsidRDefault="00051E4C" w:rsidP="000C7D28">
      <w:pPr>
        <w:pStyle w:val="Heading2"/>
      </w:pPr>
      <w:r w:rsidRPr="00051E4C">
        <w:t>2. Partnerships that make a difference</w:t>
      </w:r>
    </w:p>
    <w:p w14:paraId="2E134415" w14:textId="3F950E19" w:rsidR="00051E4C" w:rsidRPr="00051E4C" w:rsidRDefault="00051E4C" w:rsidP="00204421">
      <w:pPr>
        <w:pStyle w:val="ListParagraph"/>
        <w:numPr>
          <w:ilvl w:val="0"/>
          <w:numId w:val="10"/>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Adopting a whole of community approach</w:t>
      </w:r>
      <w:r w:rsidR="00560406">
        <w:rPr>
          <w:rFonts w:ascii="Arial" w:hAnsi="Arial" w:cs="Arial"/>
          <w:color w:val="000000" w:themeColor="text1"/>
          <w:sz w:val="28"/>
          <w:szCs w:val="28"/>
        </w:rPr>
        <w:t>.</w:t>
      </w:r>
    </w:p>
    <w:p w14:paraId="3427AC93" w14:textId="775567F3" w:rsidR="00051E4C" w:rsidRPr="00051E4C" w:rsidRDefault="00051E4C" w:rsidP="00204421">
      <w:pPr>
        <w:pStyle w:val="ListParagraph"/>
        <w:numPr>
          <w:ilvl w:val="0"/>
          <w:numId w:val="10"/>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Partnering with people with lived experience, families and advocates</w:t>
      </w:r>
      <w:r w:rsidR="00560406">
        <w:rPr>
          <w:rFonts w:ascii="Arial" w:hAnsi="Arial" w:cs="Arial"/>
          <w:color w:val="000000" w:themeColor="text1"/>
          <w:sz w:val="28"/>
          <w:szCs w:val="28"/>
        </w:rPr>
        <w:t>.</w:t>
      </w:r>
    </w:p>
    <w:p w14:paraId="09314F4B" w14:textId="2E209BEE" w:rsidR="00051E4C" w:rsidRPr="00051E4C" w:rsidRDefault="00051E4C" w:rsidP="00204421">
      <w:pPr>
        <w:pStyle w:val="ListParagraph"/>
        <w:numPr>
          <w:ilvl w:val="0"/>
          <w:numId w:val="10"/>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Working with disability and health services</w:t>
      </w:r>
      <w:r w:rsidR="00560406">
        <w:rPr>
          <w:rFonts w:ascii="Arial" w:hAnsi="Arial" w:cs="Arial"/>
          <w:color w:val="000000" w:themeColor="text1"/>
          <w:sz w:val="28"/>
          <w:szCs w:val="28"/>
        </w:rPr>
        <w:t>.</w:t>
      </w:r>
    </w:p>
    <w:p w14:paraId="0E97CBB4" w14:textId="7FD642E7" w:rsidR="00051E4C" w:rsidRDefault="00051E4C" w:rsidP="00204421">
      <w:pPr>
        <w:pStyle w:val="ListParagraph"/>
        <w:numPr>
          <w:ilvl w:val="0"/>
          <w:numId w:val="10"/>
        </w:numPr>
        <w:spacing w:after="0" w:line="360" w:lineRule="auto"/>
        <w:rPr>
          <w:rFonts w:ascii="Arial" w:hAnsi="Arial" w:cs="Arial"/>
          <w:color w:val="000000" w:themeColor="text1"/>
          <w:sz w:val="28"/>
          <w:szCs w:val="28"/>
        </w:rPr>
      </w:pPr>
      <w:r w:rsidRPr="00051E4C">
        <w:rPr>
          <w:rFonts w:ascii="Arial" w:hAnsi="Arial" w:cs="Arial"/>
          <w:color w:val="000000" w:themeColor="text1"/>
          <w:sz w:val="28"/>
          <w:szCs w:val="28"/>
        </w:rPr>
        <w:t>Sharing knowledge and outcomes with emergency partners.</w:t>
      </w:r>
    </w:p>
    <w:p w14:paraId="59D19280" w14:textId="772388F4" w:rsidR="00051E4C" w:rsidRDefault="00051E4C" w:rsidP="00051E4C">
      <w:pPr>
        <w:spacing w:after="0" w:line="360" w:lineRule="auto"/>
        <w:rPr>
          <w:rFonts w:ascii="Arial" w:hAnsi="Arial" w:cs="Arial"/>
          <w:color w:val="000000" w:themeColor="text1"/>
          <w:sz w:val="28"/>
          <w:szCs w:val="28"/>
        </w:rPr>
      </w:pPr>
    </w:p>
    <w:p w14:paraId="0A2866DB" w14:textId="77777777" w:rsidR="00051E4C" w:rsidRDefault="00051E4C" w:rsidP="000C7D28">
      <w:pPr>
        <w:pStyle w:val="Heading2"/>
      </w:pPr>
      <w:r w:rsidRPr="00051E4C">
        <w:lastRenderedPageBreak/>
        <w:t>3. A great place to work and volunteer</w:t>
      </w:r>
    </w:p>
    <w:p w14:paraId="6EE09619" w14:textId="646C63E9" w:rsidR="00051E4C" w:rsidRPr="007846CC" w:rsidRDefault="00051E4C" w:rsidP="007846CC">
      <w:pPr>
        <w:pStyle w:val="ListParagraph"/>
        <w:numPr>
          <w:ilvl w:val="0"/>
          <w:numId w:val="25"/>
        </w:numPr>
        <w:spacing w:after="0" w:line="360" w:lineRule="auto"/>
        <w:rPr>
          <w:rFonts w:ascii="Arial" w:hAnsi="Arial" w:cs="Arial"/>
          <w:b/>
          <w:color w:val="000000" w:themeColor="text1"/>
          <w:sz w:val="32"/>
          <w:szCs w:val="28"/>
        </w:rPr>
      </w:pPr>
      <w:r w:rsidRPr="007846CC">
        <w:rPr>
          <w:rFonts w:ascii="Arial" w:hAnsi="Arial" w:cs="Arial"/>
          <w:color w:val="000000" w:themeColor="text1"/>
          <w:sz w:val="28"/>
          <w:szCs w:val="28"/>
        </w:rPr>
        <w:t>Supporting an inclusive and flexible workplace</w:t>
      </w:r>
      <w:r w:rsidR="00560406" w:rsidRPr="007846CC">
        <w:rPr>
          <w:rFonts w:ascii="Arial" w:hAnsi="Arial" w:cs="Arial"/>
          <w:color w:val="000000" w:themeColor="text1"/>
          <w:sz w:val="28"/>
          <w:szCs w:val="28"/>
        </w:rPr>
        <w:t>.</w:t>
      </w:r>
    </w:p>
    <w:p w14:paraId="38EB211D" w14:textId="31F03645" w:rsidR="00051E4C" w:rsidRPr="007846CC" w:rsidRDefault="00051E4C" w:rsidP="007846CC">
      <w:pPr>
        <w:pStyle w:val="ListParagraph"/>
        <w:numPr>
          <w:ilvl w:val="0"/>
          <w:numId w:val="25"/>
        </w:numPr>
        <w:spacing w:after="0" w:line="360" w:lineRule="auto"/>
        <w:rPr>
          <w:rFonts w:ascii="Arial" w:hAnsi="Arial" w:cs="Arial"/>
          <w:color w:val="000000" w:themeColor="text1"/>
          <w:sz w:val="28"/>
          <w:szCs w:val="28"/>
        </w:rPr>
      </w:pPr>
      <w:r w:rsidRPr="007846CC">
        <w:rPr>
          <w:rFonts w:ascii="Arial" w:hAnsi="Arial" w:cs="Arial"/>
          <w:color w:val="000000" w:themeColor="text1"/>
          <w:sz w:val="28"/>
          <w:szCs w:val="28"/>
        </w:rPr>
        <w:t>Establishing accessible recruitment and induction processes</w:t>
      </w:r>
      <w:r w:rsidR="00560406" w:rsidRPr="007846CC">
        <w:rPr>
          <w:rFonts w:ascii="Arial" w:hAnsi="Arial" w:cs="Arial"/>
          <w:color w:val="000000" w:themeColor="text1"/>
          <w:sz w:val="28"/>
          <w:szCs w:val="28"/>
        </w:rPr>
        <w:t>.</w:t>
      </w:r>
      <w:r w:rsidRPr="007846CC">
        <w:rPr>
          <w:rFonts w:ascii="Arial" w:hAnsi="Arial" w:cs="Arial"/>
          <w:color w:val="000000" w:themeColor="text1"/>
          <w:sz w:val="28"/>
          <w:szCs w:val="28"/>
        </w:rPr>
        <w:t xml:space="preserve"> </w:t>
      </w:r>
    </w:p>
    <w:p w14:paraId="2F621BE5" w14:textId="631E6147" w:rsidR="00051E4C" w:rsidRPr="007846CC" w:rsidRDefault="00051E4C" w:rsidP="007846CC">
      <w:pPr>
        <w:pStyle w:val="ListParagraph"/>
        <w:numPr>
          <w:ilvl w:val="0"/>
          <w:numId w:val="25"/>
        </w:numPr>
        <w:spacing w:after="0" w:line="360" w:lineRule="auto"/>
        <w:rPr>
          <w:rFonts w:ascii="Arial" w:hAnsi="Arial" w:cs="Arial"/>
          <w:color w:val="000000" w:themeColor="text1"/>
          <w:sz w:val="28"/>
          <w:szCs w:val="28"/>
        </w:rPr>
      </w:pPr>
      <w:r w:rsidRPr="007846CC">
        <w:rPr>
          <w:rFonts w:ascii="Arial" w:hAnsi="Arial" w:cs="Arial"/>
          <w:color w:val="000000" w:themeColor="text1"/>
          <w:sz w:val="28"/>
          <w:szCs w:val="28"/>
        </w:rPr>
        <w:t>Providing reasonable workplace adjustments</w:t>
      </w:r>
      <w:r w:rsidR="00560406" w:rsidRPr="007846CC">
        <w:rPr>
          <w:rFonts w:ascii="Arial" w:hAnsi="Arial" w:cs="Arial"/>
          <w:color w:val="000000" w:themeColor="text1"/>
          <w:sz w:val="28"/>
          <w:szCs w:val="28"/>
        </w:rPr>
        <w:t>.</w:t>
      </w:r>
    </w:p>
    <w:p w14:paraId="32412653" w14:textId="68D53EED" w:rsidR="00051E4C" w:rsidRPr="007846CC" w:rsidRDefault="007152F8" w:rsidP="007846CC">
      <w:pPr>
        <w:pStyle w:val="ListParagraph"/>
        <w:numPr>
          <w:ilvl w:val="0"/>
          <w:numId w:val="25"/>
        </w:numPr>
        <w:spacing w:after="0" w:line="360" w:lineRule="auto"/>
        <w:rPr>
          <w:rFonts w:ascii="Arial" w:hAnsi="Arial" w:cs="Arial"/>
          <w:color w:val="000000" w:themeColor="text1"/>
          <w:sz w:val="28"/>
          <w:szCs w:val="28"/>
        </w:rPr>
      </w:pPr>
      <w:r>
        <w:rPr>
          <w:rFonts w:ascii="Arial" w:hAnsi="Arial" w:cs="Arial"/>
          <w:color w:val="000000" w:themeColor="text1"/>
          <w:sz w:val="28"/>
          <w:szCs w:val="28"/>
        </w:rPr>
        <w:t xml:space="preserve">Imbedding </w:t>
      </w:r>
      <w:r w:rsidR="00051E4C" w:rsidRPr="007846CC">
        <w:rPr>
          <w:rFonts w:ascii="Arial" w:hAnsi="Arial" w:cs="Arial"/>
          <w:color w:val="000000" w:themeColor="text1"/>
          <w:sz w:val="28"/>
          <w:szCs w:val="28"/>
        </w:rPr>
        <w:t>best practice in inclusive employment.</w:t>
      </w:r>
    </w:p>
    <w:p w14:paraId="1CC44A82" w14:textId="264F3AA1" w:rsidR="00051E4C" w:rsidRDefault="00051E4C" w:rsidP="00051E4C">
      <w:pPr>
        <w:spacing w:after="0" w:line="360" w:lineRule="auto"/>
        <w:rPr>
          <w:rFonts w:ascii="Arial" w:hAnsi="Arial" w:cs="Arial"/>
          <w:color w:val="000000" w:themeColor="text1"/>
          <w:sz w:val="28"/>
          <w:szCs w:val="28"/>
        </w:rPr>
      </w:pPr>
    </w:p>
    <w:p w14:paraId="4888F673" w14:textId="63393FC9" w:rsidR="00051E4C" w:rsidRPr="00660CE7" w:rsidRDefault="00660CE7" w:rsidP="000C7D28">
      <w:pPr>
        <w:pStyle w:val="Heading2"/>
      </w:pPr>
      <w:r w:rsidRPr="00660CE7">
        <w:t>4. A high performing organisation</w:t>
      </w:r>
    </w:p>
    <w:p w14:paraId="2E56EE93" w14:textId="2004A0E3" w:rsidR="00660CE7" w:rsidRPr="00660CE7" w:rsidRDefault="00660CE7" w:rsidP="00204421">
      <w:pPr>
        <w:pStyle w:val="ListParagraph"/>
        <w:numPr>
          <w:ilvl w:val="0"/>
          <w:numId w:val="12"/>
        </w:numPr>
        <w:spacing w:after="0" w:line="360" w:lineRule="auto"/>
        <w:ind w:left="357" w:hanging="357"/>
        <w:rPr>
          <w:rFonts w:ascii="Arial" w:hAnsi="Arial" w:cs="Arial"/>
          <w:color w:val="000000" w:themeColor="text1"/>
          <w:sz w:val="28"/>
          <w:szCs w:val="28"/>
        </w:rPr>
      </w:pPr>
      <w:r w:rsidRPr="00660CE7">
        <w:rPr>
          <w:rFonts w:ascii="Arial" w:hAnsi="Arial" w:cs="Arial"/>
          <w:color w:val="000000" w:themeColor="text1"/>
          <w:sz w:val="28"/>
          <w:szCs w:val="28"/>
        </w:rPr>
        <w:t>Driving innovations in inclusive service delivery</w:t>
      </w:r>
      <w:r w:rsidR="00560406">
        <w:rPr>
          <w:rFonts w:ascii="Arial" w:hAnsi="Arial" w:cs="Arial"/>
          <w:color w:val="000000" w:themeColor="text1"/>
          <w:sz w:val="28"/>
          <w:szCs w:val="28"/>
        </w:rPr>
        <w:t>.</w:t>
      </w:r>
    </w:p>
    <w:p w14:paraId="580B3A2B" w14:textId="57DBFED6" w:rsidR="00660CE7" w:rsidRPr="00660CE7" w:rsidRDefault="00660CE7" w:rsidP="00204421">
      <w:pPr>
        <w:pStyle w:val="ListParagraph"/>
        <w:numPr>
          <w:ilvl w:val="0"/>
          <w:numId w:val="12"/>
        </w:numPr>
        <w:spacing w:after="0" w:line="360" w:lineRule="auto"/>
        <w:rPr>
          <w:rFonts w:ascii="Arial" w:hAnsi="Arial" w:cs="Arial"/>
          <w:color w:val="000000" w:themeColor="text1"/>
          <w:sz w:val="28"/>
          <w:szCs w:val="28"/>
        </w:rPr>
      </w:pPr>
      <w:r w:rsidRPr="00660CE7">
        <w:rPr>
          <w:rFonts w:ascii="Arial" w:hAnsi="Arial" w:cs="Arial"/>
          <w:color w:val="000000" w:themeColor="text1"/>
          <w:sz w:val="28"/>
          <w:szCs w:val="28"/>
        </w:rPr>
        <w:t>Achieving high standards in accessible design</w:t>
      </w:r>
      <w:r w:rsidR="00560406">
        <w:rPr>
          <w:rFonts w:ascii="Arial" w:hAnsi="Arial" w:cs="Arial"/>
          <w:color w:val="000000" w:themeColor="text1"/>
          <w:sz w:val="28"/>
          <w:szCs w:val="28"/>
        </w:rPr>
        <w:t>.</w:t>
      </w:r>
    </w:p>
    <w:p w14:paraId="3067FD28" w14:textId="10C05F5F" w:rsidR="00660CE7" w:rsidRPr="00660CE7" w:rsidRDefault="00660CE7" w:rsidP="00204421">
      <w:pPr>
        <w:pStyle w:val="ListParagraph"/>
        <w:numPr>
          <w:ilvl w:val="0"/>
          <w:numId w:val="12"/>
        </w:numPr>
        <w:spacing w:after="0" w:line="360" w:lineRule="auto"/>
        <w:rPr>
          <w:rFonts w:ascii="Arial" w:hAnsi="Arial" w:cs="Arial"/>
          <w:color w:val="000000" w:themeColor="text1"/>
          <w:sz w:val="28"/>
          <w:szCs w:val="28"/>
        </w:rPr>
      </w:pPr>
      <w:r w:rsidRPr="00660CE7">
        <w:rPr>
          <w:rFonts w:ascii="Arial" w:hAnsi="Arial" w:cs="Arial"/>
          <w:color w:val="000000" w:themeColor="text1"/>
          <w:sz w:val="28"/>
          <w:szCs w:val="28"/>
        </w:rPr>
        <w:t>Supporting new assistive tools and technology</w:t>
      </w:r>
      <w:r w:rsidR="00560406">
        <w:rPr>
          <w:rFonts w:ascii="Arial" w:hAnsi="Arial" w:cs="Arial"/>
          <w:color w:val="000000" w:themeColor="text1"/>
          <w:sz w:val="28"/>
          <w:szCs w:val="28"/>
        </w:rPr>
        <w:t>.</w:t>
      </w:r>
    </w:p>
    <w:p w14:paraId="53E97C60" w14:textId="77777777" w:rsidR="00660CE7" w:rsidRDefault="00660CE7" w:rsidP="00130C87">
      <w:pPr>
        <w:pStyle w:val="ListParagraph"/>
        <w:numPr>
          <w:ilvl w:val="0"/>
          <w:numId w:val="12"/>
        </w:numPr>
        <w:spacing w:after="120" w:line="360" w:lineRule="auto"/>
        <w:ind w:left="357" w:hanging="357"/>
        <w:rPr>
          <w:rFonts w:ascii="Arial" w:hAnsi="Arial" w:cs="Arial"/>
          <w:color w:val="000000" w:themeColor="text1"/>
          <w:sz w:val="28"/>
          <w:szCs w:val="28"/>
        </w:rPr>
      </w:pPr>
      <w:r w:rsidRPr="00660CE7">
        <w:rPr>
          <w:rFonts w:ascii="Arial" w:hAnsi="Arial" w:cs="Arial"/>
          <w:color w:val="000000" w:themeColor="text1"/>
          <w:sz w:val="28"/>
          <w:szCs w:val="28"/>
        </w:rPr>
        <w:t>Being accountable to our patients, people and community</w:t>
      </w:r>
      <w:r>
        <w:rPr>
          <w:rFonts w:ascii="Arial" w:hAnsi="Arial" w:cs="Arial"/>
          <w:color w:val="000000" w:themeColor="text1"/>
          <w:sz w:val="28"/>
          <w:szCs w:val="28"/>
        </w:rPr>
        <w:t>.</w:t>
      </w:r>
    </w:p>
    <w:p w14:paraId="02B7A910" w14:textId="25298F55" w:rsidR="00660CE7" w:rsidRPr="00130C87" w:rsidRDefault="00660CE7" w:rsidP="00130C87">
      <w:pPr>
        <w:spacing w:after="120" w:line="360" w:lineRule="auto"/>
        <w:rPr>
          <w:rFonts w:ascii="Arial" w:hAnsi="Arial" w:cs="Arial"/>
          <w:b/>
          <w:color w:val="000000" w:themeColor="text1"/>
          <w:sz w:val="40"/>
          <w:szCs w:val="32"/>
        </w:rPr>
      </w:pPr>
    </w:p>
    <w:p w14:paraId="46BE9937" w14:textId="233C31A5" w:rsidR="00660CE7" w:rsidRPr="00204421" w:rsidRDefault="00660CE7" w:rsidP="000C7D28">
      <w:pPr>
        <w:pStyle w:val="Heading1"/>
      </w:pPr>
      <w:r w:rsidRPr="00204421">
        <w:t>Examples of best practice in accessibility</w:t>
      </w:r>
    </w:p>
    <w:p w14:paraId="52CE5D62" w14:textId="6C685934" w:rsidR="00660CE7" w:rsidRDefault="00771E8C" w:rsidP="000C7D28">
      <w:pPr>
        <w:pStyle w:val="Heading2"/>
      </w:pPr>
      <w:r>
        <w:t>Supporting decision-</w:t>
      </w:r>
      <w:r w:rsidR="00660CE7" w:rsidRPr="00660CE7">
        <w:t>making</w:t>
      </w:r>
    </w:p>
    <w:p w14:paraId="4F379251" w14:textId="10BEE03F" w:rsidR="00660CE7" w:rsidRDefault="00660CE7" w:rsidP="000C7D28">
      <w:pPr>
        <w:pStyle w:val="BodyText"/>
      </w:pPr>
      <w:r w:rsidRPr="00660CE7">
        <w:t xml:space="preserve">Helping people to make informed decisions about their lives and emergency health care is a key priority for Ambulance Victoria. </w:t>
      </w:r>
      <w:r w:rsidR="00771E8C">
        <w:t>We know that supported decision-</w:t>
      </w:r>
      <w:r w:rsidRPr="00660CE7">
        <w:t xml:space="preserve">making promotes independence, self-determination and empowerment. </w:t>
      </w:r>
      <w:r w:rsidR="00771E8C">
        <w:t>In order to facilitate decision-</w:t>
      </w:r>
      <w:r w:rsidRPr="00660CE7">
        <w:t>making we need to consider how we deliver our services, create tools and resources in a variety of formats and train our staff to be effective communication partners.</w:t>
      </w:r>
    </w:p>
    <w:p w14:paraId="6F051616" w14:textId="77777777" w:rsidR="00660CE7" w:rsidRPr="00660CE7" w:rsidRDefault="00660CE7" w:rsidP="00660CE7">
      <w:pPr>
        <w:spacing w:after="0" w:line="360" w:lineRule="auto"/>
        <w:rPr>
          <w:rFonts w:ascii="Arial" w:hAnsi="Arial" w:cs="Arial"/>
          <w:color w:val="000000" w:themeColor="text1"/>
          <w:sz w:val="28"/>
          <w:szCs w:val="32"/>
        </w:rPr>
      </w:pPr>
    </w:p>
    <w:p w14:paraId="78A12C0B" w14:textId="335BB62D" w:rsidR="00660CE7" w:rsidRDefault="00660CE7" w:rsidP="000C7D28">
      <w:pPr>
        <w:pStyle w:val="Heading2"/>
      </w:pPr>
      <w:r w:rsidRPr="00660CE7">
        <w:t>Co-design approach</w:t>
      </w:r>
    </w:p>
    <w:p w14:paraId="193399F6" w14:textId="2DCC316F" w:rsidR="00660CE7" w:rsidRDefault="00660CE7" w:rsidP="00660CE7">
      <w:pPr>
        <w:spacing w:after="0" w:line="360" w:lineRule="auto"/>
        <w:rPr>
          <w:rFonts w:ascii="Arial" w:hAnsi="Arial" w:cs="Arial"/>
          <w:color w:val="000000" w:themeColor="text1"/>
          <w:sz w:val="28"/>
          <w:szCs w:val="32"/>
        </w:rPr>
      </w:pPr>
      <w:r w:rsidRPr="000C7D28">
        <w:rPr>
          <w:rStyle w:val="BodyTextChar"/>
          <w:rFonts w:eastAsiaTheme="minorHAnsi"/>
        </w:rPr>
        <w:t>Co-design involves establishing and maintaining mutually beneficial relationships with people with disability and their representatives to improve service delivery. Ambulance Victoria recognises the value of co-</w:t>
      </w:r>
      <w:r w:rsidRPr="000C7D28">
        <w:rPr>
          <w:rStyle w:val="BodyTextChar"/>
          <w:rFonts w:eastAsiaTheme="minorHAnsi"/>
        </w:rPr>
        <w:lastRenderedPageBreak/>
        <w:t xml:space="preserve">design in understanding </w:t>
      </w:r>
      <w:r w:rsidR="007152F8">
        <w:rPr>
          <w:rStyle w:val="BodyTextChar"/>
          <w:rFonts w:eastAsiaTheme="minorHAnsi"/>
        </w:rPr>
        <w:t xml:space="preserve">more </w:t>
      </w:r>
      <w:r w:rsidRPr="000C7D28">
        <w:rPr>
          <w:rStyle w:val="BodyTextChar"/>
          <w:rFonts w:eastAsiaTheme="minorHAnsi"/>
        </w:rPr>
        <w:t>about lived experience of disability, addressing assumptions, finding solutions, and achieving sustainable outcomes.</w:t>
      </w:r>
    </w:p>
    <w:p w14:paraId="48E13152" w14:textId="77777777" w:rsidR="00660CE7" w:rsidRPr="00660CE7" w:rsidRDefault="00660CE7" w:rsidP="00660CE7">
      <w:pPr>
        <w:spacing w:after="0" w:line="360" w:lineRule="auto"/>
        <w:rPr>
          <w:rFonts w:ascii="Arial" w:hAnsi="Arial" w:cs="Arial"/>
          <w:color w:val="000000" w:themeColor="text1"/>
          <w:sz w:val="28"/>
          <w:szCs w:val="32"/>
        </w:rPr>
      </w:pPr>
    </w:p>
    <w:p w14:paraId="583C24AB" w14:textId="67D7B197" w:rsidR="00660CE7" w:rsidRDefault="00660CE7" w:rsidP="000C7D28">
      <w:pPr>
        <w:pStyle w:val="Heading2"/>
      </w:pPr>
      <w:r w:rsidRPr="00660CE7">
        <w:t>Employer of choice</w:t>
      </w:r>
    </w:p>
    <w:p w14:paraId="58C4DE3F" w14:textId="03FCD979" w:rsidR="00660CE7" w:rsidRDefault="00660CE7" w:rsidP="000C7D28">
      <w:pPr>
        <w:pStyle w:val="BodyText"/>
      </w:pPr>
      <w:r w:rsidRPr="00660CE7">
        <w:t>Ambulance Victoria aims to be an employer of choice for people with disability and create a work culture and environment that attracts and retains staff from diverse backgrounds and abilities. By creating a more accessible and inclusive workplace we have access to a wider talent pool of people with the right skills, qualifications and experience for our organisation.</w:t>
      </w:r>
    </w:p>
    <w:p w14:paraId="60A887A9" w14:textId="7684E791" w:rsidR="00006AFC" w:rsidRDefault="00006AFC" w:rsidP="00660CE7">
      <w:pPr>
        <w:spacing w:after="0" w:line="360" w:lineRule="auto"/>
        <w:rPr>
          <w:rFonts w:ascii="Arial" w:hAnsi="Arial" w:cs="Arial"/>
          <w:b/>
          <w:color w:val="000000" w:themeColor="text1"/>
          <w:sz w:val="32"/>
          <w:szCs w:val="32"/>
        </w:rPr>
      </w:pPr>
    </w:p>
    <w:p w14:paraId="162F9FF2" w14:textId="19922A60" w:rsidR="00660CE7" w:rsidRDefault="00660CE7" w:rsidP="000C7D28">
      <w:pPr>
        <w:pStyle w:val="Heading2"/>
      </w:pPr>
      <w:r w:rsidRPr="00660CE7">
        <w:t>Driving innovation</w:t>
      </w:r>
    </w:p>
    <w:p w14:paraId="0017C849" w14:textId="09CE31BA" w:rsidR="00660CE7" w:rsidRDefault="00204421" w:rsidP="000C7D28">
      <w:pPr>
        <w:pStyle w:val="BodyText"/>
      </w:pPr>
      <w:r w:rsidRPr="00204421">
        <w:t>In order to become a leader in access</w:t>
      </w:r>
      <w:r w:rsidR="000C7D28">
        <w:t>ibility we will need to keep up-to-</w:t>
      </w:r>
      <w:r w:rsidRPr="00204421">
        <w:t>date with innovations within the sector, embrace new ideas, systems and technology and promote them across the organisation. We are open to change and welcome new and exciting initiatives that will help us to improve performance, maximise the quality and safety of our services, and support independence and inclusion.</w:t>
      </w:r>
    </w:p>
    <w:p w14:paraId="718A2B2A" w14:textId="74D1CDF6" w:rsidR="00204421" w:rsidRPr="00130C87" w:rsidRDefault="00204421" w:rsidP="00130C87">
      <w:pPr>
        <w:spacing w:after="120" w:line="360" w:lineRule="auto"/>
        <w:rPr>
          <w:rFonts w:ascii="Arial" w:hAnsi="Arial" w:cs="Arial"/>
          <w:color w:val="000000" w:themeColor="text1"/>
          <w:sz w:val="40"/>
          <w:szCs w:val="32"/>
        </w:rPr>
      </w:pPr>
    </w:p>
    <w:p w14:paraId="7E3158FA" w14:textId="77777777" w:rsidR="00204421" w:rsidRPr="00204421" w:rsidRDefault="00204421" w:rsidP="000C7D28">
      <w:pPr>
        <w:pStyle w:val="Heading1"/>
      </w:pPr>
      <w:bookmarkStart w:id="4" w:name="Consultation"/>
      <w:r w:rsidRPr="00204421">
        <w:t>Consultation</w:t>
      </w:r>
      <w:bookmarkEnd w:id="4"/>
      <w:r w:rsidRPr="00204421">
        <w:t xml:space="preserve"> </w:t>
      </w:r>
    </w:p>
    <w:p w14:paraId="233EFC50" w14:textId="305DDFC9" w:rsidR="00204421" w:rsidRDefault="007152F8" w:rsidP="000C7D28">
      <w:pPr>
        <w:pStyle w:val="BodyText"/>
      </w:pPr>
      <w:r w:rsidRPr="007152F8">
        <w:t>More than 750 individual comments from 300 people representing our patients, our partners and our staff contribute</w:t>
      </w:r>
      <w:r>
        <w:t>d</w:t>
      </w:r>
      <w:r w:rsidRPr="007152F8">
        <w:t xml:space="preserve"> to the development of the</w:t>
      </w:r>
      <w:r>
        <w:t xml:space="preserve"> plan. They did this through </w:t>
      </w:r>
      <w:r w:rsidRPr="007152F8">
        <w:t>various forms over two rounds of consultation.</w:t>
      </w:r>
    </w:p>
    <w:p w14:paraId="13DA0D9B" w14:textId="77777777" w:rsidR="007152F8" w:rsidRPr="00204421" w:rsidRDefault="007152F8" w:rsidP="000C7D28">
      <w:pPr>
        <w:pStyle w:val="BodyText"/>
      </w:pPr>
    </w:p>
    <w:p w14:paraId="42624F58" w14:textId="77777777" w:rsidR="00204421" w:rsidRPr="00204421" w:rsidRDefault="00204421" w:rsidP="000C7D28">
      <w:pPr>
        <w:pStyle w:val="BodyText"/>
      </w:pPr>
      <w:r w:rsidRPr="00204421">
        <w:lastRenderedPageBreak/>
        <w:t>We would like to acknowledge the many individuals and groups who shared their ideas, expertise and lived experience. The incredible feedback received showed us just how important the Accessibility Action Plan is to our patients, our community and our people, and how we can work better together to implement the actions in the plan to achieve successful outcomes.</w:t>
      </w:r>
    </w:p>
    <w:p w14:paraId="508ACB58" w14:textId="77777777" w:rsidR="00204421" w:rsidRPr="00204421" w:rsidRDefault="00204421" w:rsidP="00204421">
      <w:pPr>
        <w:spacing w:after="0" w:line="360" w:lineRule="auto"/>
        <w:rPr>
          <w:rFonts w:ascii="Arial" w:hAnsi="Arial" w:cs="Arial"/>
          <w:color w:val="000000" w:themeColor="text1"/>
          <w:sz w:val="28"/>
          <w:szCs w:val="32"/>
        </w:rPr>
      </w:pPr>
    </w:p>
    <w:p w14:paraId="77A7C9C7" w14:textId="77777777" w:rsidR="00204421" w:rsidRPr="00204421" w:rsidRDefault="00204421" w:rsidP="000C7D28">
      <w:pPr>
        <w:pStyle w:val="Heading2"/>
      </w:pPr>
      <w:r w:rsidRPr="00204421">
        <w:t>Internal Reference Group</w:t>
      </w:r>
    </w:p>
    <w:p w14:paraId="7AF4DD30" w14:textId="77777777" w:rsidR="00204421" w:rsidRPr="00204421" w:rsidRDefault="00204421" w:rsidP="000C7D28">
      <w:pPr>
        <w:pStyle w:val="BodyText"/>
      </w:pPr>
      <w:r w:rsidRPr="00204421">
        <w:t>An Internal Reference Group was formed to review the consultation materials and provide input into the plan. The reference group includes operational and non-operational staff and members of Ambulance Victoria’s Community Advisory Committee.</w:t>
      </w:r>
    </w:p>
    <w:p w14:paraId="7A8E4BAC" w14:textId="59F2818B" w:rsidR="00006AFC" w:rsidRPr="00204421" w:rsidRDefault="00006AFC" w:rsidP="00204421">
      <w:pPr>
        <w:spacing w:after="0" w:line="360" w:lineRule="auto"/>
        <w:rPr>
          <w:rFonts w:ascii="Arial" w:hAnsi="Arial" w:cs="Arial"/>
          <w:color w:val="000000" w:themeColor="text1"/>
          <w:sz w:val="28"/>
          <w:szCs w:val="32"/>
        </w:rPr>
      </w:pPr>
    </w:p>
    <w:p w14:paraId="22D5D23A" w14:textId="1D855DF1" w:rsidR="00204421" w:rsidRPr="00204421" w:rsidRDefault="00204421" w:rsidP="000C7D28">
      <w:pPr>
        <w:pStyle w:val="Heading2"/>
      </w:pPr>
      <w:r w:rsidRPr="00204421">
        <w:t>Public Consultation</w:t>
      </w:r>
      <w:r w:rsidR="007152F8">
        <w:t>s and Focus</w:t>
      </w:r>
      <w:r w:rsidRPr="00204421">
        <w:t xml:space="preserve"> </w:t>
      </w:r>
      <w:r w:rsidR="007152F8">
        <w:t>Groups</w:t>
      </w:r>
    </w:p>
    <w:p w14:paraId="7FEEC240" w14:textId="7A332410" w:rsidR="00204421" w:rsidRPr="00204421" w:rsidRDefault="00204421" w:rsidP="000C7D28">
      <w:pPr>
        <w:pStyle w:val="BodyText"/>
      </w:pPr>
      <w:r w:rsidRPr="00204421">
        <w:t>T</w:t>
      </w:r>
      <w:r w:rsidR="007152F8">
        <w:t>wo online consultation surveys were developed in alternat</w:t>
      </w:r>
      <w:r w:rsidR="00771E8C">
        <w:t>iv</w:t>
      </w:r>
      <w:r w:rsidR="007152F8">
        <w:t xml:space="preserve">e formats and widely circulated across the organisation and community. A series of focus groups were also held with sector partners exploring key themes and directions to help inform the plan. </w:t>
      </w:r>
    </w:p>
    <w:p w14:paraId="059F0086" w14:textId="77777777" w:rsidR="00204421" w:rsidRPr="00204421" w:rsidRDefault="00204421" w:rsidP="00204421">
      <w:pPr>
        <w:spacing w:after="0" w:line="360" w:lineRule="auto"/>
        <w:rPr>
          <w:rFonts w:ascii="Arial" w:hAnsi="Arial" w:cs="Arial"/>
          <w:color w:val="000000" w:themeColor="text1"/>
          <w:sz w:val="28"/>
          <w:szCs w:val="32"/>
        </w:rPr>
      </w:pPr>
    </w:p>
    <w:p w14:paraId="3FE3BE1E" w14:textId="77777777" w:rsidR="00204421" w:rsidRPr="00204421" w:rsidRDefault="00204421" w:rsidP="000C7D28">
      <w:pPr>
        <w:pStyle w:val="Heading2"/>
      </w:pPr>
      <w:r w:rsidRPr="00204421">
        <w:t xml:space="preserve">Community Discussion Forum </w:t>
      </w:r>
    </w:p>
    <w:p w14:paraId="1F014989" w14:textId="128E2ABE" w:rsidR="00204421" w:rsidRPr="00204421" w:rsidRDefault="00204421" w:rsidP="000C7D28">
      <w:pPr>
        <w:pStyle w:val="BodyText"/>
      </w:pPr>
      <w:r w:rsidRPr="00204421">
        <w:t>In November 2018, an accessibility forum was held at the Victorian Equal Opportunity and Human Rights Commission to further shape the plan. The forum was attended by over 50 people wit</w:t>
      </w:r>
      <w:r w:rsidR="00771E8C">
        <w:t>h disability, family and carers,</w:t>
      </w:r>
      <w:r w:rsidRPr="00204421">
        <w:t xml:space="preserve"> representatives from peak disabilit</w:t>
      </w:r>
      <w:r w:rsidR="00771E8C">
        <w:t>y, health and advocacy services,</w:t>
      </w:r>
      <w:r w:rsidRPr="00204421">
        <w:t xml:space="preserve"> and members of the Ambulance Victoria workforce.</w:t>
      </w:r>
    </w:p>
    <w:p w14:paraId="0F6ECEEF" w14:textId="77777777" w:rsidR="00204421" w:rsidRPr="00204421" w:rsidRDefault="00204421" w:rsidP="00204421">
      <w:pPr>
        <w:spacing w:after="0" w:line="360" w:lineRule="auto"/>
        <w:rPr>
          <w:rFonts w:ascii="Arial" w:hAnsi="Arial" w:cs="Arial"/>
          <w:color w:val="000000" w:themeColor="text1"/>
          <w:sz w:val="28"/>
          <w:szCs w:val="32"/>
        </w:rPr>
      </w:pPr>
    </w:p>
    <w:p w14:paraId="29056936" w14:textId="77777777" w:rsidR="00204421" w:rsidRPr="00204421" w:rsidRDefault="00204421" w:rsidP="000C7D28">
      <w:pPr>
        <w:pStyle w:val="Heading2"/>
      </w:pPr>
      <w:r w:rsidRPr="00204421">
        <w:lastRenderedPageBreak/>
        <w:t>Digital Media</w:t>
      </w:r>
    </w:p>
    <w:p w14:paraId="2FD74B55" w14:textId="5227009B" w:rsidR="00204421" w:rsidRDefault="00204421" w:rsidP="000C7D28">
      <w:pPr>
        <w:pStyle w:val="BodyText"/>
      </w:pPr>
      <w:r w:rsidRPr="00204421">
        <w:t>We have gained a lot of interest and community input in the Accessibility Action Plan through our ‘Better Together - For Everyone’ web page and on Facebook, LinkedIn and Twitter. The feedback we have received through these channels has been central in the development of key themes and actions captured in this plan.</w:t>
      </w:r>
    </w:p>
    <w:p w14:paraId="3D4F1A84" w14:textId="62B1A1F4" w:rsidR="009C6215" w:rsidRPr="009C6215" w:rsidRDefault="009C6215" w:rsidP="009C6215">
      <w:pPr>
        <w:spacing w:before="120" w:after="120" w:line="360" w:lineRule="auto"/>
        <w:rPr>
          <w:rFonts w:ascii="Arial" w:hAnsi="Arial" w:cs="Arial"/>
          <w:color w:val="000000" w:themeColor="text1"/>
          <w:sz w:val="40"/>
          <w:szCs w:val="32"/>
        </w:rPr>
      </w:pPr>
    </w:p>
    <w:p w14:paraId="23C9C184" w14:textId="1545C32B" w:rsidR="0067347E" w:rsidRPr="009C6215" w:rsidRDefault="009C6215" w:rsidP="000C7D28">
      <w:pPr>
        <w:pStyle w:val="Heading1"/>
      </w:pPr>
      <w:r w:rsidRPr="009C6215">
        <w:t>Sample of comments from our community members</w:t>
      </w:r>
    </w:p>
    <w:p w14:paraId="70A5D134" w14:textId="734C2A03" w:rsidR="0067347E" w:rsidRDefault="0067347E" w:rsidP="000C7D28">
      <w:pPr>
        <w:pStyle w:val="BodyText"/>
      </w:pPr>
      <w:r w:rsidRPr="0067347E">
        <w:t>“You all d</w:t>
      </w:r>
      <w:r w:rsidR="007152F8">
        <w:t>o a fantasti</w:t>
      </w:r>
      <w:r w:rsidR="00771E8C">
        <w:t>c job, my son has cerebral pals</w:t>
      </w:r>
      <w:r w:rsidR="007152F8">
        <w:t>y</w:t>
      </w:r>
      <w:r w:rsidRPr="0067347E">
        <w:t xml:space="preserve"> and epilepsy, and as a result is non-verbal. We’ve had numerous rides in the ambulances. What would be great if the paramedics knew a bit of sign language just to be able to communicate in their language. Sometimes nothing works but I saw first-hand the benefits of this when we recently turned up at the Children’s Hospital and the nurse there immediately recognised (maybe she read his file) that our son was non-verbal and communicated with some sign which made our son realise that there was someone that understood him. I also think it would be useful if each ambulance had access to a communication device such as an iPad with Proloquo, to communicate where </w:t>
      </w:r>
      <w:r w:rsidR="00B06456">
        <w:t>the pain is or how bad it was.”</w:t>
      </w:r>
      <w:r w:rsidR="00897A77">
        <w:t xml:space="preserve"> </w:t>
      </w:r>
      <w:r w:rsidR="00897A77" w:rsidRPr="00897A77">
        <w:t>Rosie and son Blake, Community members and idea generators.</w:t>
      </w:r>
    </w:p>
    <w:p w14:paraId="184442A0" w14:textId="117865C7" w:rsidR="00B06456" w:rsidRDefault="00B06456" w:rsidP="000C7D28">
      <w:pPr>
        <w:pStyle w:val="BodyText"/>
      </w:pPr>
    </w:p>
    <w:p w14:paraId="0B314BD0" w14:textId="22C964A5" w:rsidR="00B06456" w:rsidRPr="00E01F86" w:rsidRDefault="00B06456" w:rsidP="000C7D28">
      <w:pPr>
        <w:pStyle w:val="BodyText"/>
      </w:pPr>
      <w:r w:rsidRPr="00E01F86">
        <w:t>“It’s ok to sit with uncertainty and be guided by those around you. A</w:t>
      </w:r>
      <w:r w:rsidR="00C41075">
        <w:t xml:space="preserve">mbulance </w:t>
      </w:r>
      <w:r w:rsidRPr="00E01F86">
        <w:t>V</w:t>
      </w:r>
      <w:r w:rsidR="00C41075">
        <w:t>ictoria</w:t>
      </w:r>
      <w:r w:rsidRPr="00E01F86">
        <w:t xml:space="preserve"> paramedics don’t need to understand every condition and disability. They just need to recognise and value engaging </w:t>
      </w:r>
      <w:r w:rsidRPr="00E01F86">
        <w:lastRenderedPageBreak/>
        <w:t>with the patient, family and carers who can guide them.”</w:t>
      </w:r>
      <w:r>
        <w:t xml:space="preserve"> </w:t>
      </w:r>
      <w:r w:rsidRPr="00B06456">
        <w:t>Community Member</w:t>
      </w:r>
      <w:r>
        <w:t>.</w:t>
      </w:r>
    </w:p>
    <w:p w14:paraId="6054226F" w14:textId="580F308C" w:rsidR="0067347E" w:rsidRDefault="0067347E" w:rsidP="000C7D28">
      <w:pPr>
        <w:pStyle w:val="BodyText"/>
        <w:rPr>
          <w:b/>
        </w:rPr>
      </w:pPr>
    </w:p>
    <w:p w14:paraId="476EC1C5" w14:textId="7132FD4C" w:rsidR="0067347E" w:rsidRDefault="0067347E" w:rsidP="000C7D28">
      <w:pPr>
        <w:pStyle w:val="BodyText"/>
        <w:rPr>
          <w:b/>
        </w:rPr>
      </w:pPr>
      <w:r w:rsidRPr="0067347E">
        <w:t xml:space="preserve">“Not only the obvious, it’s the hidden disabilities. You wouldn’t know I have speech issues and </w:t>
      </w:r>
      <w:r w:rsidR="00810592">
        <w:t xml:space="preserve">am </w:t>
      </w:r>
      <w:r w:rsidRPr="0067347E">
        <w:t>hard to understand when stressed – I can’t get it out.”</w:t>
      </w:r>
      <w:r w:rsidRPr="0067347E">
        <w:rPr>
          <w:b/>
        </w:rPr>
        <w:t xml:space="preserve"> </w:t>
      </w:r>
      <w:r w:rsidR="00B06456" w:rsidRPr="00B06456">
        <w:t>Community Member</w:t>
      </w:r>
      <w:r w:rsidR="00B06456">
        <w:t>.</w:t>
      </w:r>
    </w:p>
    <w:p w14:paraId="65DADB99" w14:textId="77777777" w:rsidR="0067347E" w:rsidRDefault="0067347E" w:rsidP="000C7D28">
      <w:pPr>
        <w:pStyle w:val="BodyText"/>
        <w:rPr>
          <w:b/>
        </w:rPr>
      </w:pPr>
    </w:p>
    <w:p w14:paraId="34080CB4" w14:textId="2D038BD1" w:rsidR="0067347E" w:rsidRDefault="0067347E" w:rsidP="000C7D28">
      <w:pPr>
        <w:pStyle w:val="BodyText"/>
      </w:pPr>
      <w:r w:rsidRPr="0067347E">
        <w:t>“It would be great if paramedics could come and visit disability day services, programs or supported residential services and talk about when</w:t>
      </w:r>
      <w:r w:rsidR="00130C87">
        <w:t xml:space="preserve"> and how to call an ambulance.”</w:t>
      </w:r>
      <w:r w:rsidR="00B06456">
        <w:t xml:space="preserve"> </w:t>
      </w:r>
      <w:r w:rsidR="00B06456" w:rsidRPr="00B06456">
        <w:t>Community Member</w:t>
      </w:r>
      <w:r w:rsidR="00B06456">
        <w:t>.</w:t>
      </w:r>
    </w:p>
    <w:p w14:paraId="7C17928F" w14:textId="77777777" w:rsidR="00B06456" w:rsidRPr="0067347E" w:rsidRDefault="00B06456" w:rsidP="000C7D28">
      <w:pPr>
        <w:pStyle w:val="BodyText"/>
      </w:pPr>
    </w:p>
    <w:p w14:paraId="0B9CFB1D" w14:textId="05F6316F" w:rsidR="00B06456" w:rsidRDefault="00B06456" w:rsidP="000C7D28">
      <w:pPr>
        <w:pStyle w:val="BodyText"/>
      </w:pPr>
      <w:r w:rsidRPr="0067347E">
        <w:t>“No matter the situation, there is always room for improvement.”</w:t>
      </w:r>
      <w:r>
        <w:t xml:space="preserve"> </w:t>
      </w:r>
      <w:r w:rsidRPr="00B06456">
        <w:t>Community Member</w:t>
      </w:r>
      <w:r>
        <w:t>.</w:t>
      </w:r>
    </w:p>
    <w:p w14:paraId="43BC6CE1" w14:textId="41BB78D6" w:rsidR="003C1EC8" w:rsidRPr="003C624A" w:rsidRDefault="003C1EC8" w:rsidP="00130C87">
      <w:pPr>
        <w:spacing w:after="120" w:line="360" w:lineRule="auto"/>
        <w:rPr>
          <w:rFonts w:ascii="Arial" w:hAnsi="Arial" w:cs="Arial"/>
          <w:color w:val="000000" w:themeColor="text1"/>
          <w:sz w:val="40"/>
          <w:szCs w:val="32"/>
        </w:rPr>
      </w:pPr>
    </w:p>
    <w:p w14:paraId="59D99130" w14:textId="77777777" w:rsidR="003C1EC8" w:rsidRPr="003C1EC8" w:rsidRDefault="003C1EC8" w:rsidP="000C7D28">
      <w:pPr>
        <w:pStyle w:val="Heading1"/>
      </w:pPr>
      <w:bookmarkStart w:id="5" w:name="Commitment"/>
      <w:r w:rsidRPr="003C1EC8">
        <w:t>Our commitment</w:t>
      </w:r>
    </w:p>
    <w:bookmarkEnd w:id="5"/>
    <w:p w14:paraId="6F88EEF1" w14:textId="541ABCCE" w:rsidR="00192BD0" w:rsidRPr="003C1EC8" w:rsidRDefault="00192BD0" w:rsidP="0089327A">
      <w:pPr>
        <w:pStyle w:val="BodyText"/>
      </w:pPr>
      <w:r w:rsidRPr="003C1EC8">
        <w:rPr>
          <w:b/>
        </w:rPr>
        <w:t>Outcome 1.</w:t>
      </w:r>
      <w:r w:rsidRPr="003C1EC8">
        <w:t xml:space="preserve"> Promoting inclusion and participation</w:t>
      </w:r>
      <w:r w:rsidR="00560406">
        <w:t>.</w:t>
      </w:r>
      <w:r w:rsidRPr="003C1EC8">
        <w:t xml:space="preserve">  </w:t>
      </w:r>
    </w:p>
    <w:p w14:paraId="734384C4" w14:textId="118AA796" w:rsidR="00192BD0" w:rsidRPr="003C1EC8" w:rsidRDefault="00192BD0" w:rsidP="0089327A">
      <w:pPr>
        <w:pStyle w:val="BodyText"/>
      </w:pPr>
      <w:r w:rsidRPr="003C1EC8">
        <w:rPr>
          <w:b/>
        </w:rPr>
        <w:t>Outcome 2.</w:t>
      </w:r>
      <w:r w:rsidRPr="003C1EC8">
        <w:t xml:space="preserve"> Improving access to information, services and facilities</w:t>
      </w:r>
      <w:r w:rsidR="00560406">
        <w:t>.</w:t>
      </w:r>
      <w:r w:rsidRPr="003C1EC8">
        <w:t xml:space="preserve"> </w:t>
      </w:r>
    </w:p>
    <w:p w14:paraId="00493EBB" w14:textId="4D8F5831" w:rsidR="00192BD0" w:rsidRPr="003C1EC8" w:rsidRDefault="00192BD0" w:rsidP="0089327A">
      <w:pPr>
        <w:pStyle w:val="BodyText"/>
      </w:pPr>
      <w:r w:rsidRPr="003C1EC8">
        <w:rPr>
          <w:b/>
        </w:rPr>
        <w:t>Outcome 3.</w:t>
      </w:r>
      <w:r w:rsidRPr="003C1EC8">
        <w:t xml:space="preserve"> Improving access to employment, training and volunteering</w:t>
      </w:r>
      <w:r w:rsidR="00560406">
        <w:t>.</w:t>
      </w:r>
      <w:r w:rsidRPr="003C1EC8">
        <w:t xml:space="preserve"> </w:t>
      </w:r>
    </w:p>
    <w:p w14:paraId="14F8323A" w14:textId="77777777" w:rsidR="00192BD0" w:rsidRDefault="00192BD0" w:rsidP="0089327A">
      <w:pPr>
        <w:pStyle w:val="BodyText"/>
      </w:pPr>
      <w:r w:rsidRPr="003C1EC8">
        <w:rPr>
          <w:b/>
        </w:rPr>
        <w:t>Outcome 4.</w:t>
      </w:r>
      <w:r w:rsidRPr="003C1EC8">
        <w:t xml:space="preserve"> Promoting fairness, respect and safety</w:t>
      </w:r>
      <w:r>
        <w:t>.</w:t>
      </w:r>
    </w:p>
    <w:p w14:paraId="3F85FC5C" w14:textId="77777777" w:rsidR="00192BD0" w:rsidRDefault="00192BD0" w:rsidP="0089327A">
      <w:pPr>
        <w:pStyle w:val="BodyText"/>
      </w:pPr>
    </w:p>
    <w:p w14:paraId="0AA3C757" w14:textId="622BC62E" w:rsidR="003C1EC8" w:rsidRPr="003C1EC8" w:rsidRDefault="003C1EC8" w:rsidP="0089327A">
      <w:pPr>
        <w:pStyle w:val="BodyText"/>
      </w:pPr>
      <w:r w:rsidRPr="003C1EC8">
        <w:t xml:space="preserve">The Accessibility Action Plan has been guided by our commitment to the Convention on the Rights of Persons with Disabilities 2006; </w:t>
      </w:r>
      <w:r w:rsidRPr="007B3FF8">
        <w:t>Commonwealth Disability Discrimination Act</w:t>
      </w:r>
      <w:r w:rsidR="002A265F">
        <w:t>,</w:t>
      </w:r>
      <w:r w:rsidRPr="007B3FF8">
        <w:t xml:space="preserve"> 1992; V</w:t>
      </w:r>
      <w:r w:rsidRPr="003C1EC8">
        <w:t>ictorian Disability Act</w:t>
      </w:r>
      <w:r w:rsidR="002A265F">
        <w:t>,</w:t>
      </w:r>
      <w:r w:rsidRPr="003C1EC8">
        <w:t xml:space="preserve"> 2006; Victorian Equal Opportunity Act</w:t>
      </w:r>
      <w:r w:rsidR="002A265F">
        <w:t>,</w:t>
      </w:r>
      <w:r w:rsidRPr="003C1EC8">
        <w:t xml:space="preserve"> 2010; Charter of Human Rights and Responsibilities Act</w:t>
      </w:r>
      <w:r w:rsidR="002A265F">
        <w:t>,</w:t>
      </w:r>
      <w:r w:rsidRPr="003C1EC8">
        <w:t xml:space="preserve"> 2006 and Australian Charter of Healthcare Rights. </w:t>
      </w:r>
    </w:p>
    <w:p w14:paraId="48231378" w14:textId="77777777" w:rsidR="003C1EC8" w:rsidRPr="003C1EC8" w:rsidRDefault="003C1EC8" w:rsidP="0089327A">
      <w:pPr>
        <w:pStyle w:val="BodyText"/>
      </w:pPr>
    </w:p>
    <w:p w14:paraId="04AECBA6" w14:textId="77777777" w:rsidR="003C1EC8" w:rsidRPr="003C1EC8" w:rsidRDefault="003C1EC8" w:rsidP="0089327A">
      <w:pPr>
        <w:pStyle w:val="BodyText"/>
      </w:pPr>
      <w:r w:rsidRPr="003C1EC8">
        <w:lastRenderedPageBreak/>
        <w:t xml:space="preserve">The plan has also been developed to reflect key state and national strategies including the National Disability Strategy 2010-2020; State Disability Plan 2017-2020 and Victorian Carer Strategy 2018-2022. </w:t>
      </w:r>
    </w:p>
    <w:p w14:paraId="40C745BE" w14:textId="77777777" w:rsidR="003C1EC8" w:rsidRPr="003C1EC8" w:rsidRDefault="003C1EC8" w:rsidP="0089327A">
      <w:pPr>
        <w:pStyle w:val="BodyText"/>
      </w:pPr>
    </w:p>
    <w:p w14:paraId="37CB6AD5" w14:textId="77777777" w:rsidR="003C1EC8" w:rsidRPr="003C1EC8" w:rsidRDefault="003C1EC8" w:rsidP="0089327A">
      <w:pPr>
        <w:pStyle w:val="BodyText"/>
      </w:pPr>
      <w:r w:rsidRPr="003C1EC8">
        <w:t xml:space="preserve">Our commitment to inclusive practices and eliminating and preventing barriers for people with disability goes far beyond our legal obligations. We are committed to not only embracing innovations and best practice in accessibility but also welcome the prospect of becoming a future leader in this area.  </w:t>
      </w:r>
    </w:p>
    <w:p w14:paraId="11CE3AEF" w14:textId="77777777" w:rsidR="003C1EC8" w:rsidRPr="003C1EC8" w:rsidRDefault="003C1EC8" w:rsidP="0089327A">
      <w:pPr>
        <w:pStyle w:val="BodyText"/>
      </w:pPr>
    </w:p>
    <w:p w14:paraId="541913B4" w14:textId="34C64766" w:rsidR="00E161A3" w:rsidRDefault="003C1EC8" w:rsidP="0089327A">
      <w:pPr>
        <w:pStyle w:val="BodyText"/>
      </w:pPr>
      <w:r w:rsidRPr="003C1EC8">
        <w:t>The plan focuses on achieving four key outcomes. These outcomes incorporate the four pillars of the State Disability Plan 2017-2020, and cover the goals for all disability action plans in Victoria, as cited in Section 38 of the Victorian Dis</w:t>
      </w:r>
      <w:r w:rsidR="00192BD0">
        <w:t>ability Act</w:t>
      </w:r>
      <w:r w:rsidR="002A265F">
        <w:t>,</w:t>
      </w:r>
      <w:r w:rsidR="00192BD0">
        <w:t xml:space="preserve"> 2006.</w:t>
      </w:r>
    </w:p>
    <w:p w14:paraId="1973731F" w14:textId="68558660" w:rsidR="00130C87" w:rsidRPr="00B06456" w:rsidRDefault="00130C87" w:rsidP="00B06456">
      <w:pPr>
        <w:spacing w:before="120" w:after="120" w:line="360" w:lineRule="auto"/>
        <w:rPr>
          <w:rFonts w:ascii="Arial" w:hAnsi="Arial" w:cs="Arial"/>
          <w:color w:val="000000" w:themeColor="text1"/>
          <w:sz w:val="40"/>
          <w:szCs w:val="32"/>
        </w:rPr>
      </w:pPr>
    </w:p>
    <w:p w14:paraId="5CE3CE5F" w14:textId="2F2B1F67" w:rsidR="00E161A3" w:rsidRPr="00E161A3" w:rsidRDefault="00E161A3" w:rsidP="000C7D28">
      <w:pPr>
        <w:pStyle w:val="Heading1"/>
      </w:pPr>
      <w:bookmarkStart w:id="6" w:name="Actions"/>
      <w:r>
        <w:t>Action Plan</w:t>
      </w:r>
    </w:p>
    <w:bookmarkEnd w:id="6"/>
    <w:p w14:paraId="2A7103BB" w14:textId="19C76C3E" w:rsidR="00E161A3" w:rsidRDefault="00E161A3" w:rsidP="0089327A">
      <w:pPr>
        <w:pStyle w:val="BodyText"/>
      </w:pPr>
      <w:r w:rsidRPr="00E161A3">
        <w:t xml:space="preserve">Ambulance Victoria will take a phased approach to the implementation of the Accessibility Action Plan. </w:t>
      </w:r>
    </w:p>
    <w:p w14:paraId="12904CBC" w14:textId="77777777" w:rsidR="00E161A3" w:rsidRPr="00E161A3" w:rsidRDefault="00E161A3" w:rsidP="0089327A">
      <w:pPr>
        <w:pStyle w:val="BodyText"/>
      </w:pPr>
    </w:p>
    <w:p w14:paraId="43D2F231" w14:textId="779CCFAA" w:rsidR="00E161A3" w:rsidRDefault="00E161A3" w:rsidP="0089327A">
      <w:pPr>
        <w:pStyle w:val="BodyText"/>
      </w:pPr>
      <w:r w:rsidRPr="00E161A3">
        <w:t>Year 1 (2020) will see the organisation deliver a range of foundational activities that will have an immediate impact on our patients</w:t>
      </w:r>
      <w:r w:rsidR="00E619D4">
        <w:t>, our community and our people.</w:t>
      </w:r>
    </w:p>
    <w:p w14:paraId="55D7A551" w14:textId="77777777" w:rsidR="00E619D4" w:rsidRDefault="00E619D4" w:rsidP="0089327A">
      <w:pPr>
        <w:pStyle w:val="BodyText"/>
      </w:pPr>
    </w:p>
    <w:p w14:paraId="53A6740F" w14:textId="77777777" w:rsidR="00E161A3" w:rsidRDefault="00E161A3" w:rsidP="0089327A">
      <w:pPr>
        <w:pStyle w:val="BodyText"/>
      </w:pPr>
      <w:r w:rsidRPr="00E161A3">
        <w:t xml:space="preserve">Year 2 (2021) will be a year of continued action, as we build momentum by delivering a range of programs and services that will better serve the diverse needs of those we care for and employ. </w:t>
      </w:r>
    </w:p>
    <w:p w14:paraId="6D976F6D" w14:textId="77777777" w:rsidR="00E161A3" w:rsidRDefault="00E161A3" w:rsidP="0089327A">
      <w:pPr>
        <w:pStyle w:val="BodyText"/>
      </w:pPr>
    </w:p>
    <w:p w14:paraId="0F3DA373" w14:textId="3D5FF9C1" w:rsidR="00762BAD" w:rsidRDefault="00E161A3" w:rsidP="0089327A">
      <w:pPr>
        <w:pStyle w:val="BodyText"/>
      </w:pPr>
      <w:r w:rsidRPr="00E161A3">
        <w:lastRenderedPageBreak/>
        <w:t xml:space="preserve">Year 3 (2022) will see us embed a number of best-practice efforts that will ensure we are </w:t>
      </w:r>
      <w:r w:rsidR="00771E8C">
        <w:t>well</w:t>
      </w:r>
      <w:r w:rsidRPr="00E161A3">
        <w:t xml:space="preserve"> placed to provide a world-class emergency health service that is accessible to everyone, now and into the future.</w:t>
      </w:r>
    </w:p>
    <w:p w14:paraId="00C67250" w14:textId="77777777" w:rsidR="00006AFC" w:rsidRPr="00006AFC" w:rsidRDefault="00006AFC" w:rsidP="00006AFC">
      <w:pPr>
        <w:spacing w:before="120" w:after="120" w:line="360" w:lineRule="auto"/>
        <w:rPr>
          <w:rFonts w:ascii="Arial" w:hAnsi="Arial" w:cs="Arial"/>
          <w:color w:val="000000" w:themeColor="text1"/>
          <w:sz w:val="40"/>
          <w:szCs w:val="32"/>
        </w:rPr>
      </w:pPr>
    </w:p>
    <w:p w14:paraId="026C7290" w14:textId="1BA47588" w:rsidR="00E161A3" w:rsidRDefault="00E161A3" w:rsidP="000C7D28">
      <w:pPr>
        <w:pStyle w:val="Heading3"/>
      </w:pPr>
      <w:r w:rsidRPr="00E161A3">
        <w:t>Outcome 1. Promoting inclusion and participation</w:t>
      </w:r>
    </w:p>
    <w:p w14:paraId="599D05D5" w14:textId="39E2BBFD" w:rsidR="00E161A3" w:rsidRPr="00D30966" w:rsidRDefault="00E161A3" w:rsidP="00E161A3">
      <w:pPr>
        <w:spacing w:after="120" w:line="360" w:lineRule="auto"/>
        <w:rPr>
          <w:rFonts w:ascii="Arial" w:hAnsi="Arial" w:cs="Arial"/>
          <w:b/>
          <w:color w:val="000000" w:themeColor="text1"/>
          <w:sz w:val="28"/>
          <w:szCs w:val="32"/>
        </w:rPr>
      </w:pPr>
      <w:r w:rsidRPr="00D30966">
        <w:rPr>
          <w:rFonts w:ascii="Arial" w:hAnsi="Arial" w:cs="Arial"/>
          <w:b/>
          <w:color w:val="000000" w:themeColor="text1"/>
          <w:sz w:val="28"/>
          <w:szCs w:val="32"/>
        </w:rPr>
        <w:t>Actions:</w:t>
      </w:r>
    </w:p>
    <w:p w14:paraId="1CD385C6" w14:textId="6E97084A" w:rsidR="000216C9" w:rsidRPr="00D30966" w:rsidRDefault="00D30966" w:rsidP="00D30966">
      <w:pPr>
        <w:spacing w:after="120" w:line="360" w:lineRule="auto"/>
        <w:rPr>
          <w:rFonts w:ascii="Arial" w:hAnsi="Arial" w:cs="Arial"/>
          <w:color w:val="000000" w:themeColor="text1"/>
          <w:sz w:val="28"/>
          <w:szCs w:val="32"/>
        </w:rPr>
      </w:pPr>
      <w:r w:rsidRPr="00D30966">
        <w:rPr>
          <w:rFonts w:ascii="Arial" w:hAnsi="Arial" w:cs="Arial"/>
          <w:b/>
          <w:color w:val="000000" w:themeColor="text1"/>
          <w:sz w:val="28"/>
          <w:szCs w:val="32"/>
        </w:rPr>
        <w:t>1.1.</w:t>
      </w:r>
      <w:r w:rsidRPr="00D30966">
        <w:rPr>
          <w:rFonts w:ascii="Arial" w:hAnsi="Arial" w:cs="Arial"/>
          <w:color w:val="000000" w:themeColor="text1"/>
          <w:sz w:val="28"/>
          <w:szCs w:val="32"/>
        </w:rPr>
        <w:t xml:space="preserve"> </w:t>
      </w:r>
      <w:r w:rsidR="00E161A3" w:rsidRPr="00D30966">
        <w:rPr>
          <w:rFonts w:ascii="Arial" w:hAnsi="Arial" w:cs="Arial"/>
          <w:color w:val="000000" w:themeColor="text1"/>
          <w:sz w:val="28"/>
          <w:szCs w:val="32"/>
        </w:rPr>
        <w:t>Work with people with disability and their representatives in the development of future Ambulance Victoria policies, plans and activities that consider, acknowledge and celebrate accessibility and inclusion.</w:t>
      </w:r>
    </w:p>
    <w:p w14:paraId="6418DEB0" w14:textId="5F3EDE85" w:rsidR="00E161A3" w:rsidRPr="00D30966" w:rsidRDefault="00D30966" w:rsidP="00D30966">
      <w:pPr>
        <w:spacing w:after="120" w:line="360" w:lineRule="auto"/>
        <w:rPr>
          <w:rFonts w:ascii="Arial" w:hAnsi="Arial" w:cs="Arial"/>
          <w:color w:val="000000" w:themeColor="text1"/>
          <w:sz w:val="28"/>
          <w:szCs w:val="32"/>
        </w:rPr>
      </w:pPr>
      <w:r w:rsidRPr="00D30966">
        <w:rPr>
          <w:rFonts w:ascii="Arial" w:hAnsi="Arial" w:cs="Arial"/>
          <w:b/>
          <w:color w:val="000000" w:themeColor="text1"/>
          <w:sz w:val="28"/>
          <w:szCs w:val="32"/>
        </w:rPr>
        <w:t>1.2.</w:t>
      </w:r>
      <w:r>
        <w:rPr>
          <w:rFonts w:ascii="Arial" w:hAnsi="Arial" w:cs="Arial"/>
          <w:color w:val="000000" w:themeColor="text1"/>
          <w:sz w:val="28"/>
          <w:szCs w:val="32"/>
        </w:rPr>
        <w:t xml:space="preserve"> </w:t>
      </w:r>
      <w:r w:rsidR="00E161A3" w:rsidRPr="00D30966">
        <w:rPr>
          <w:rFonts w:ascii="Arial" w:hAnsi="Arial" w:cs="Arial"/>
          <w:color w:val="000000" w:themeColor="text1"/>
          <w:sz w:val="28"/>
          <w:szCs w:val="32"/>
        </w:rPr>
        <w:t>Ensure Ambulance Victoria staff, and those that work with us, consider accessibility requirements when delivering our services.</w:t>
      </w:r>
    </w:p>
    <w:p w14:paraId="46040D64" w14:textId="17D5A690" w:rsidR="00E161A3" w:rsidRPr="00E161A3" w:rsidRDefault="00E161A3" w:rsidP="00E161A3">
      <w:pPr>
        <w:spacing w:after="0" w:line="360" w:lineRule="auto"/>
        <w:rPr>
          <w:rFonts w:ascii="Arial" w:hAnsi="Arial" w:cs="Arial"/>
          <w:color w:val="000000" w:themeColor="text1"/>
          <w:sz w:val="28"/>
          <w:szCs w:val="32"/>
        </w:rPr>
      </w:pPr>
    </w:p>
    <w:p w14:paraId="23EB03E7" w14:textId="3696245F" w:rsidR="00204421" w:rsidRDefault="00E161A3" w:rsidP="000C7D28">
      <w:pPr>
        <w:pStyle w:val="Heading4"/>
      </w:pPr>
      <w:r w:rsidRPr="00E161A3">
        <w:t>We will know we are successful when:</w:t>
      </w:r>
    </w:p>
    <w:p w14:paraId="02443EBE" w14:textId="09B85C48" w:rsidR="00E161A3" w:rsidRPr="00E161A3" w:rsidRDefault="00E161A3" w:rsidP="00E161A3">
      <w:pPr>
        <w:pStyle w:val="ListParagraph"/>
        <w:numPr>
          <w:ilvl w:val="0"/>
          <w:numId w:val="15"/>
        </w:numPr>
        <w:spacing w:after="0" w:line="360" w:lineRule="auto"/>
        <w:rPr>
          <w:rFonts w:ascii="Arial" w:hAnsi="Arial" w:cs="Arial"/>
          <w:color w:val="000000" w:themeColor="text1"/>
          <w:sz w:val="28"/>
          <w:szCs w:val="32"/>
        </w:rPr>
      </w:pPr>
      <w:r w:rsidRPr="00E161A3">
        <w:rPr>
          <w:rFonts w:ascii="Arial" w:hAnsi="Arial" w:cs="Arial"/>
          <w:color w:val="000000" w:themeColor="text1"/>
          <w:sz w:val="28"/>
          <w:szCs w:val="32"/>
        </w:rPr>
        <w:t>People with disability and their representatives are involved in decision making and the implementation of the Accessibility Action Plan</w:t>
      </w:r>
      <w:r w:rsidR="00C070C4">
        <w:rPr>
          <w:rFonts w:ascii="Arial" w:hAnsi="Arial" w:cs="Arial"/>
          <w:color w:val="000000" w:themeColor="text1"/>
          <w:sz w:val="28"/>
          <w:szCs w:val="32"/>
        </w:rPr>
        <w:t>.</w:t>
      </w:r>
      <w:r w:rsidRPr="00E161A3">
        <w:rPr>
          <w:rFonts w:ascii="Arial" w:hAnsi="Arial" w:cs="Arial"/>
          <w:color w:val="000000" w:themeColor="text1"/>
          <w:sz w:val="28"/>
          <w:szCs w:val="32"/>
        </w:rPr>
        <w:t xml:space="preserve"> </w:t>
      </w:r>
    </w:p>
    <w:p w14:paraId="0F27B2E1" w14:textId="294D4DE3" w:rsidR="00E161A3" w:rsidRPr="00E161A3" w:rsidRDefault="00E161A3" w:rsidP="00E161A3">
      <w:pPr>
        <w:pStyle w:val="ListParagraph"/>
        <w:numPr>
          <w:ilvl w:val="0"/>
          <w:numId w:val="15"/>
        </w:numPr>
        <w:spacing w:after="0" w:line="360" w:lineRule="auto"/>
        <w:rPr>
          <w:rFonts w:ascii="Arial" w:hAnsi="Arial" w:cs="Arial"/>
          <w:color w:val="000000" w:themeColor="text1"/>
          <w:sz w:val="28"/>
          <w:szCs w:val="32"/>
        </w:rPr>
      </w:pPr>
      <w:r w:rsidRPr="00E161A3">
        <w:rPr>
          <w:rFonts w:ascii="Arial" w:hAnsi="Arial" w:cs="Arial"/>
          <w:color w:val="000000" w:themeColor="text1"/>
          <w:sz w:val="28"/>
          <w:szCs w:val="32"/>
        </w:rPr>
        <w:t>People w</w:t>
      </w:r>
      <w:r w:rsidR="007152F8">
        <w:rPr>
          <w:rFonts w:ascii="Arial" w:hAnsi="Arial" w:cs="Arial"/>
          <w:color w:val="000000" w:themeColor="text1"/>
          <w:sz w:val="28"/>
          <w:szCs w:val="32"/>
        </w:rPr>
        <w:t xml:space="preserve">ith disability are engaged </w:t>
      </w:r>
      <w:r w:rsidRPr="00E161A3">
        <w:rPr>
          <w:rFonts w:ascii="Arial" w:hAnsi="Arial" w:cs="Arial"/>
          <w:color w:val="000000" w:themeColor="text1"/>
          <w:sz w:val="28"/>
          <w:szCs w:val="32"/>
        </w:rPr>
        <w:t>through our program of activities and represented in our media and publications</w:t>
      </w:r>
      <w:r w:rsidR="00C070C4">
        <w:rPr>
          <w:rFonts w:ascii="Arial" w:hAnsi="Arial" w:cs="Arial"/>
          <w:color w:val="000000" w:themeColor="text1"/>
          <w:sz w:val="28"/>
          <w:szCs w:val="32"/>
        </w:rPr>
        <w:t>.</w:t>
      </w:r>
    </w:p>
    <w:p w14:paraId="39BCEA21" w14:textId="61B2ED01" w:rsidR="00762BAD" w:rsidRDefault="00E161A3" w:rsidP="00130C87">
      <w:pPr>
        <w:pStyle w:val="ListParagraph"/>
        <w:numPr>
          <w:ilvl w:val="0"/>
          <w:numId w:val="15"/>
        </w:numPr>
        <w:spacing w:after="120" w:line="360" w:lineRule="auto"/>
        <w:ind w:left="357" w:hanging="357"/>
        <w:contextualSpacing w:val="0"/>
        <w:rPr>
          <w:rFonts w:ascii="Arial" w:hAnsi="Arial" w:cs="Arial"/>
          <w:color w:val="000000" w:themeColor="text1"/>
          <w:sz w:val="28"/>
          <w:szCs w:val="32"/>
        </w:rPr>
      </w:pPr>
      <w:r w:rsidRPr="00E161A3">
        <w:rPr>
          <w:rFonts w:ascii="Arial" w:hAnsi="Arial" w:cs="Arial"/>
          <w:color w:val="000000" w:themeColor="text1"/>
          <w:sz w:val="28"/>
          <w:szCs w:val="32"/>
        </w:rPr>
        <w:t>We have successfully implemented the plan throughout the organisation and clearly communicated group and individual responsibilities</w:t>
      </w:r>
      <w:r>
        <w:rPr>
          <w:rFonts w:ascii="Arial" w:hAnsi="Arial" w:cs="Arial"/>
          <w:color w:val="000000" w:themeColor="text1"/>
          <w:sz w:val="28"/>
          <w:szCs w:val="32"/>
        </w:rPr>
        <w:t>.</w:t>
      </w:r>
    </w:p>
    <w:p w14:paraId="283B27BD" w14:textId="77777777" w:rsidR="00130C87" w:rsidRPr="00130C87" w:rsidRDefault="00130C87" w:rsidP="00130C87">
      <w:pPr>
        <w:spacing w:before="120" w:after="120" w:line="360" w:lineRule="auto"/>
        <w:rPr>
          <w:rFonts w:ascii="Arial" w:hAnsi="Arial" w:cs="Arial"/>
          <w:color w:val="000000" w:themeColor="text1"/>
          <w:sz w:val="40"/>
          <w:szCs w:val="32"/>
        </w:rPr>
      </w:pPr>
    </w:p>
    <w:p w14:paraId="27FA81A5" w14:textId="40A94B5C" w:rsidR="00F72BE7" w:rsidRPr="00F72BE7" w:rsidRDefault="00F72BE7" w:rsidP="000C7D28">
      <w:pPr>
        <w:pStyle w:val="Heading3"/>
      </w:pPr>
      <w:r w:rsidRPr="00F72BE7">
        <w:t>Outcome 2. Improving access to information, services and facilities</w:t>
      </w:r>
    </w:p>
    <w:p w14:paraId="50A24D76" w14:textId="6A025A08" w:rsidR="00F72BE7" w:rsidRDefault="00F72BE7" w:rsidP="00F72BE7">
      <w:pPr>
        <w:spacing w:after="120" w:line="360" w:lineRule="auto"/>
        <w:rPr>
          <w:rFonts w:ascii="Arial" w:hAnsi="Arial" w:cs="Arial"/>
          <w:b/>
          <w:color w:val="000000" w:themeColor="text1"/>
          <w:sz w:val="28"/>
          <w:szCs w:val="32"/>
        </w:rPr>
      </w:pPr>
      <w:r w:rsidRPr="00E161A3">
        <w:rPr>
          <w:rFonts w:ascii="Arial" w:hAnsi="Arial" w:cs="Arial"/>
          <w:b/>
          <w:color w:val="000000" w:themeColor="text1"/>
          <w:sz w:val="28"/>
          <w:szCs w:val="32"/>
        </w:rPr>
        <w:t>Actions</w:t>
      </w:r>
      <w:r>
        <w:rPr>
          <w:rFonts w:ascii="Arial" w:hAnsi="Arial" w:cs="Arial"/>
          <w:b/>
          <w:color w:val="000000" w:themeColor="text1"/>
          <w:sz w:val="28"/>
          <w:szCs w:val="32"/>
        </w:rPr>
        <w:t>:</w:t>
      </w:r>
    </w:p>
    <w:p w14:paraId="38AB143F" w14:textId="61AC27DF" w:rsidR="000216C9" w:rsidRPr="00D30966" w:rsidRDefault="00D30966" w:rsidP="00D30966">
      <w:pPr>
        <w:spacing w:after="120" w:line="360" w:lineRule="auto"/>
        <w:rPr>
          <w:rFonts w:ascii="Arial" w:hAnsi="Arial" w:cs="Arial"/>
          <w:color w:val="000000" w:themeColor="text1"/>
          <w:sz w:val="28"/>
          <w:szCs w:val="32"/>
        </w:rPr>
      </w:pPr>
      <w:r w:rsidRPr="00D30966">
        <w:rPr>
          <w:rFonts w:ascii="Arial" w:hAnsi="Arial" w:cs="Arial"/>
          <w:b/>
          <w:color w:val="000000" w:themeColor="text1"/>
          <w:sz w:val="28"/>
          <w:szCs w:val="32"/>
        </w:rPr>
        <w:lastRenderedPageBreak/>
        <w:t>2.1.</w:t>
      </w:r>
      <w:r>
        <w:rPr>
          <w:rFonts w:ascii="Arial" w:hAnsi="Arial" w:cs="Arial"/>
          <w:color w:val="000000" w:themeColor="text1"/>
          <w:sz w:val="28"/>
          <w:szCs w:val="32"/>
        </w:rPr>
        <w:t xml:space="preserve"> </w:t>
      </w:r>
      <w:r w:rsidR="00C070C4" w:rsidRPr="00D30966">
        <w:rPr>
          <w:rFonts w:ascii="Arial" w:hAnsi="Arial" w:cs="Arial"/>
          <w:color w:val="000000" w:themeColor="text1"/>
          <w:sz w:val="28"/>
          <w:szCs w:val="32"/>
        </w:rPr>
        <w:t xml:space="preserve">Deliver educational campaigns, tools and engagement platforms that empower </w:t>
      </w:r>
      <w:r w:rsidR="007152F8">
        <w:rPr>
          <w:rFonts w:ascii="Arial" w:hAnsi="Arial" w:cs="Arial"/>
          <w:color w:val="000000" w:themeColor="text1"/>
          <w:sz w:val="28"/>
          <w:szCs w:val="32"/>
        </w:rPr>
        <w:t>people</w:t>
      </w:r>
      <w:r w:rsidR="00C070C4" w:rsidRPr="00D30966">
        <w:rPr>
          <w:rFonts w:ascii="Arial" w:hAnsi="Arial" w:cs="Arial"/>
          <w:color w:val="000000" w:themeColor="text1"/>
          <w:sz w:val="28"/>
          <w:szCs w:val="32"/>
        </w:rPr>
        <w:t xml:space="preserve"> with disability to better understand and access Ambulance Victoria’s services</w:t>
      </w:r>
      <w:r w:rsidR="000216C9" w:rsidRPr="00D30966">
        <w:rPr>
          <w:rFonts w:ascii="Arial" w:hAnsi="Arial" w:cs="Arial"/>
          <w:color w:val="000000" w:themeColor="text1"/>
          <w:sz w:val="28"/>
          <w:szCs w:val="32"/>
        </w:rPr>
        <w:t>.</w:t>
      </w:r>
    </w:p>
    <w:p w14:paraId="2B419966" w14:textId="7FF6A282" w:rsidR="000216C9" w:rsidRPr="00D30966" w:rsidRDefault="00D30966" w:rsidP="00D30966">
      <w:pPr>
        <w:spacing w:after="120" w:line="360" w:lineRule="auto"/>
        <w:rPr>
          <w:rFonts w:ascii="Arial" w:hAnsi="Arial" w:cs="Arial"/>
          <w:color w:val="000000" w:themeColor="text1"/>
          <w:sz w:val="28"/>
          <w:szCs w:val="32"/>
        </w:rPr>
      </w:pPr>
      <w:r w:rsidRPr="00D30966">
        <w:rPr>
          <w:rFonts w:ascii="Arial" w:hAnsi="Arial" w:cs="Arial"/>
          <w:b/>
          <w:color w:val="000000" w:themeColor="text1"/>
          <w:sz w:val="28"/>
          <w:szCs w:val="32"/>
        </w:rPr>
        <w:t>2.2.</w:t>
      </w:r>
      <w:r>
        <w:rPr>
          <w:rFonts w:ascii="Arial" w:hAnsi="Arial" w:cs="Arial"/>
          <w:color w:val="000000" w:themeColor="text1"/>
          <w:sz w:val="28"/>
          <w:szCs w:val="32"/>
        </w:rPr>
        <w:t xml:space="preserve"> </w:t>
      </w:r>
      <w:r w:rsidR="00C070C4" w:rsidRPr="00D30966">
        <w:rPr>
          <w:rFonts w:ascii="Arial" w:hAnsi="Arial" w:cs="Arial"/>
          <w:color w:val="000000" w:themeColor="text1"/>
          <w:sz w:val="28"/>
          <w:szCs w:val="32"/>
        </w:rPr>
        <w:t>Train and equip Ambulance Victoria staff with the knowledge, skills and resources to better engage with people with disability, their carers and support networks.</w:t>
      </w:r>
    </w:p>
    <w:p w14:paraId="760213FE" w14:textId="181ECC62" w:rsidR="00C070C4" w:rsidRPr="00D30966" w:rsidRDefault="00D30966" w:rsidP="00D30966">
      <w:pPr>
        <w:spacing w:after="120" w:line="360" w:lineRule="auto"/>
        <w:rPr>
          <w:rFonts w:ascii="Arial" w:hAnsi="Arial" w:cs="Arial"/>
          <w:color w:val="000000" w:themeColor="text1"/>
          <w:sz w:val="28"/>
          <w:szCs w:val="32"/>
        </w:rPr>
      </w:pPr>
      <w:r w:rsidRPr="00D30966">
        <w:rPr>
          <w:rFonts w:ascii="Arial" w:hAnsi="Arial" w:cs="Arial"/>
          <w:b/>
          <w:color w:val="000000" w:themeColor="text1"/>
          <w:sz w:val="28"/>
          <w:szCs w:val="32"/>
        </w:rPr>
        <w:t>2.3.</w:t>
      </w:r>
      <w:r>
        <w:rPr>
          <w:rFonts w:ascii="Arial" w:hAnsi="Arial" w:cs="Arial"/>
          <w:color w:val="000000" w:themeColor="text1"/>
          <w:sz w:val="28"/>
          <w:szCs w:val="32"/>
        </w:rPr>
        <w:t xml:space="preserve"> </w:t>
      </w:r>
      <w:r w:rsidR="007152F8">
        <w:rPr>
          <w:rFonts w:ascii="Arial" w:hAnsi="Arial" w:cs="Arial"/>
          <w:color w:val="000000" w:themeColor="text1"/>
          <w:sz w:val="28"/>
          <w:szCs w:val="32"/>
        </w:rPr>
        <w:t>I</w:t>
      </w:r>
      <w:r w:rsidR="00C070C4" w:rsidRPr="00D30966">
        <w:rPr>
          <w:rFonts w:ascii="Arial" w:hAnsi="Arial" w:cs="Arial"/>
          <w:color w:val="000000" w:themeColor="text1"/>
          <w:sz w:val="28"/>
          <w:szCs w:val="32"/>
        </w:rPr>
        <w:t>mprove access to our buildings, facilities and ambulances for people with disability.</w:t>
      </w:r>
    </w:p>
    <w:p w14:paraId="257D4A0D" w14:textId="77777777" w:rsidR="00C070C4" w:rsidRDefault="00C070C4" w:rsidP="00026794">
      <w:pPr>
        <w:spacing w:after="0" w:line="360" w:lineRule="auto"/>
        <w:rPr>
          <w:rFonts w:ascii="Arial" w:hAnsi="Arial" w:cs="Arial"/>
          <w:color w:val="000000" w:themeColor="text1"/>
          <w:sz w:val="28"/>
          <w:szCs w:val="32"/>
        </w:rPr>
      </w:pPr>
    </w:p>
    <w:p w14:paraId="5155F215" w14:textId="77777777" w:rsidR="00C070C4" w:rsidRDefault="00C070C4" w:rsidP="000C7D28">
      <w:pPr>
        <w:pStyle w:val="Heading4"/>
      </w:pPr>
      <w:r w:rsidRPr="00E161A3">
        <w:t>We will know we are successful when:</w:t>
      </w:r>
    </w:p>
    <w:p w14:paraId="1A7A67EF" w14:textId="66F77231" w:rsidR="00874A79" w:rsidRPr="00874A79" w:rsidRDefault="00874A79" w:rsidP="00874A79">
      <w:pPr>
        <w:pStyle w:val="ListParagraph"/>
        <w:numPr>
          <w:ilvl w:val="0"/>
          <w:numId w:val="17"/>
        </w:numPr>
        <w:spacing w:after="120" w:line="360" w:lineRule="auto"/>
        <w:rPr>
          <w:rFonts w:ascii="Arial" w:hAnsi="Arial" w:cs="Arial"/>
          <w:color w:val="000000" w:themeColor="text1"/>
          <w:sz w:val="28"/>
          <w:szCs w:val="32"/>
        </w:rPr>
      </w:pPr>
      <w:r w:rsidRPr="00874A79">
        <w:rPr>
          <w:rFonts w:ascii="Arial" w:hAnsi="Arial" w:cs="Arial"/>
          <w:color w:val="000000" w:themeColor="text1"/>
          <w:sz w:val="28"/>
          <w:szCs w:val="32"/>
        </w:rPr>
        <w:t>Resources and communication platforms can be accessed by people with different accessibility requirements</w:t>
      </w:r>
      <w:r>
        <w:rPr>
          <w:rFonts w:ascii="Arial" w:hAnsi="Arial" w:cs="Arial"/>
          <w:color w:val="000000" w:themeColor="text1"/>
          <w:sz w:val="28"/>
          <w:szCs w:val="32"/>
        </w:rPr>
        <w:t>.</w:t>
      </w:r>
    </w:p>
    <w:p w14:paraId="64F20C85" w14:textId="63C251F2" w:rsidR="00874A79" w:rsidRPr="00874A79" w:rsidRDefault="00874A79" w:rsidP="00874A79">
      <w:pPr>
        <w:pStyle w:val="ListParagraph"/>
        <w:numPr>
          <w:ilvl w:val="0"/>
          <w:numId w:val="17"/>
        </w:numPr>
        <w:spacing w:after="120" w:line="360" w:lineRule="auto"/>
        <w:rPr>
          <w:rFonts w:ascii="Arial" w:hAnsi="Arial" w:cs="Arial"/>
          <w:color w:val="000000" w:themeColor="text1"/>
          <w:sz w:val="28"/>
          <w:szCs w:val="32"/>
        </w:rPr>
      </w:pPr>
      <w:r w:rsidRPr="00874A79">
        <w:rPr>
          <w:rFonts w:ascii="Arial" w:hAnsi="Arial" w:cs="Arial"/>
          <w:color w:val="000000" w:themeColor="text1"/>
          <w:sz w:val="28"/>
          <w:szCs w:val="32"/>
        </w:rPr>
        <w:t>Our staff have the knowledge and tools to effectively communicate with people with varying accessibility requirements</w:t>
      </w:r>
      <w:r>
        <w:rPr>
          <w:rFonts w:ascii="Arial" w:hAnsi="Arial" w:cs="Arial"/>
          <w:color w:val="000000" w:themeColor="text1"/>
          <w:sz w:val="28"/>
          <w:szCs w:val="32"/>
        </w:rPr>
        <w:t>.</w:t>
      </w:r>
    </w:p>
    <w:p w14:paraId="34D73C35" w14:textId="71F1CA72" w:rsidR="00874A79" w:rsidRPr="00874A79" w:rsidRDefault="00874A79" w:rsidP="00874A79">
      <w:pPr>
        <w:pStyle w:val="ListParagraph"/>
        <w:numPr>
          <w:ilvl w:val="0"/>
          <w:numId w:val="17"/>
        </w:numPr>
        <w:spacing w:after="120" w:line="360" w:lineRule="auto"/>
        <w:rPr>
          <w:rFonts w:ascii="Arial" w:hAnsi="Arial" w:cs="Arial"/>
          <w:color w:val="000000" w:themeColor="text1"/>
          <w:sz w:val="28"/>
          <w:szCs w:val="32"/>
        </w:rPr>
      </w:pPr>
      <w:r w:rsidRPr="00874A79">
        <w:rPr>
          <w:rFonts w:ascii="Arial" w:hAnsi="Arial" w:cs="Arial"/>
          <w:color w:val="000000" w:themeColor="text1"/>
          <w:sz w:val="28"/>
          <w:szCs w:val="32"/>
        </w:rPr>
        <w:t>Our ambulance services, branches, corporate offices and other sites comply with relevant accessibility standards</w:t>
      </w:r>
      <w:r>
        <w:rPr>
          <w:rFonts w:ascii="Arial" w:hAnsi="Arial" w:cs="Arial"/>
          <w:color w:val="000000" w:themeColor="text1"/>
          <w:sz w:val="28"/>
          <w:szCs w:val="32"/>
        </w:rPr>
        <w:t>.</w:t>
      </w:r>
    </w:p>
    <w:p w14:paraId="54099D23" w14:textId="3D674805" w:rsidR="00006AFC" w:rsidRPr="00E619D4" w:rsidRDefault="00874A79" w:rsidP="00E619D4">
      <w:pPr>
        <w:pStyle w:val="ListParagraph"/>
        <w:numPr>
          <w:ilvl w:val="0"/>
          <w:numId w:val="17"/>
        </w:numPr>
        <w:spacing w:after="120" w:line="360" w:lineRule="auto"/>
        <w:rPr>
          <w:rFonts w:ascii="Arial" w:hAnsi="Arial" w:cs="Arial"/>
          <w:color w:val="000000" w:themeColor="text1"/>
          <w:sz w:val="28"/>
          <w:szCs w:val="32"/>
        </w:rPr>
      </w:pPr>
      <w:r w:rsidRPr="00874A79">
        <w:rPr>
          <w:rFonts w:ascii="Arial" w:hAnsi="Arial" w:cs="Arial"/>
          <w:color w:val="000000" w:themeColor="text1"/>
          <w:sz w:val="28"/>
          <w:szCs w:val="32"/>
        </w:rPr>
        <w:t>People with disability can safely access and travel in our ambulances</w:t>
      </w:r>
      <w:r>
        <w:rPr>
          <w:rFonts w:ascii="Arial" w:hAnsi="Arial" w:cs="Arial"/>
          <w:color w:val="000000" w:themeColor="text1"/>
          <w:sz w:val="28"/>
          <w:szCs w:val="32"/>
        </w:rPr>
        <w:t>.</w:t>
      </w:r>
    </w:p>
    <w:p w14:paraId="7B22CC4E" w14:textId="77777777" w:rsidR="00006AFC" w:rsidRPr="00130C87" w:rsidRDefault="00006AFC" w:rsidP="00130C87">
      <w:pPr>
        <w:spacing w:before="120" w:after="120" w:line="360" w:lineRule="auto"/>
        <w:rPr>
          <w:rFonts w:ascii="Arial" w:hAnsi="Arial" w:cs="Arial"/>
          <w:color w:val="000000" w:themeColor="text1"/>
          <w:sz w:val="40"/>
          <w:szCs w:val="32"/>
        </w:rPr>
      </w:pPr>
    </w:p>
    <w:p w14:paraId="7D3EE385" w14:textId="3C5AD9D7" w:rsidR="00026794" w:rsidRDefault="00026794" w:rsidP="000C7D28">
      <w:pPr>
        <w:pStyle w:val="Heading3"/>
      </w:pPr>
      <w:r w:rsidRPr="00026794">
        <w:t>Outcome 3. Improving access to employment, training and volunteering</w:t>
      </w:r>
    </w:p>
    <w:p w14:paraId="230F69F1" w14:textId="7CAC5076" w:rsidR="00C162FB" w:rsidRPr="00D30966" w:rsidRDefault="00D30966" w:rsidP="00D30966">
      <w:pPr>
        <w:spacing w:after="120" w:line="360" w:lineRule="auto"/>
        <w:rPr>
          <w:rFonts w:ascii="Arial" w:hAnsi="Arial" w:cs="Arial"/>
          <w:color w:val="000000" w:themeColor="text1"/>
          <w:sz w:val="28"/>
          <w:szCs w:val="32"/>
        </w:rPr>
      </w:pPr>
      <w:r w:rsidRPr="00D30966">
        <w:rPr>
          <w:rFonts w:ascii="Arial" w:hAnsi="Arial" w:cs="Arial"/>
          <w:b/>
          <w:color w:val="000000" w:themeColor="text1"/>
          <w:sz w:val="28"/>
          <w:szCs w:val="32"/>
        </w:rPr>
        <w:t>3.1.</w:t>
      </w:r>
      <w:r>
        <w:rPr>
          <w:rFonts w:ascii="Arial" w:hAnsi="Arial" w:cs="Arial"/>
          <w:color w:val="000000" w:themeColor="text1"/>
          <w:sz w:val="28"/>
          <w:szCs w:val="32"/>
        </w:rPr>
        <w:t xml:space="preserve"> </w:t>
      </w:r>
      <w:r w:rsidR="00026794" w:rsidRPr="00D30966">
        <w:rPr>
          <w:rFonts w:ascii="Arial" w:hAnsi="Arial" w:cs="Arial"/>
          <w:color w:val="000000" w:themeColor="text1"/>
          <w:sz w:val="28"/>
          <w:szCs w:val="32"/>
        </w:rPr>
        <w:t>Explore programs aimed to increase the representation of people with disability in the workforce.</w:t>
      </w:r>
    </w:p>
    <w:p w14:paraId="6CAFF492" w14:textId="53F80513" w:rsidR="00026794" w:rsidRPr="00D30966" w:rsidRDefault="00D30966" w:rsidP="00D30966">
      <w:pPr>
        <w:spacing w:after="120" w:line="360" w:lineRule="auto"/>
        <w:rPr>
          <w:rFonts w:ascii="Arial" w:hAnsi="Arial" w:cs="Arial"/>
          <w:color w:val="000000" w:themeColor="text1"/>
          <w:sz w:val="28"/>
          <w:szCs w:val="32"/>
        </w:rPr>
      </w:pPr>
      <w:r w:rsidRPr="00D30966">
        <w:rPr>
          <w:rFonts w:ascii="Arial" w:hAnsi="Arial" w:cs="Arial"/>
          <w:b/>
          <w:color w:val="000000" w:themeColor="text1"/>
          <w:sz w:val="28"/>
          <w:szCs w:val="32"/>
        </w:rPr>
        <w:t>3.2.</w:t>
      </w:r>
      <w:r>
        <w:rPr>
          <w:rFonts w:ascii="Arial" w:hAnsi="Arial" w:cs="Arial"/>
          <w:color w:val="000000" w:themeColor="text1"/>
          <w:sz w:val="28"/>
          <w:szCs w:val="32"/>
        </w:rPr>
        <w:t xml:space="preserve"> </w:t>
      </w:r>
      <w:r w:rsidR="00026794" w:rsidRPr="00D30966">
        <w:rPr>
          <w:rFonts w:ascii="Arial" w:hAnsi="Arial" w:cs="Arial"/>
          <w:color w:val="000000" w:themeColor="text1"/>
          <w:sz w:val="28"/>
          <w:szCs w:val="32"/>
        </w:rPr>
        <w:t>Improve access to the workplace and to recruitment and selection processes through staff training and the implementation of workplace a</w:t>
      </w:r>
      <w:r w:rsidR="00810592">
        <w:rPr>
          <w:rFonts w:ascii="Arial" w:hAnsi="Arial" w:cs="Arial"/>
          <w:color w:val="000000" w:themeColor="text1"/>
          <w:sz w:val="28"/>
          <w:szCs w:val="32"/>
        </w:rPr>
        <w:t xml:space="preserve">djustments </w:t>
      </w:r>
      <w:r w:rsidR="00810592" w:rsidRPr="00810592">
        <w:rPr>
          <w:rFonts w:ascii="Arial" w:hAnsi="Arial" w:cs="Arial"/>
          <w:color w:val="000000" w:themeColor="text1"/>
          <w:sz w:val="28"/>
          <w:szCs w:val="32"/>
        </w:rPr>
        <w:t xml:space="preserve">(eg. ensuring access to ergonomic equipment, </w:t>
      </w:r>
      <w:r w:rsidR="00810592" w:rsidRPr="00810592">
        <w:rPr>
          <w:rFonts w:ascii="Arial" w:hAnsi="Arial" w:cs="Arial"/>
          <w:color w:val="000000" w:themeColor="text1"/>
          <w:sz w:val="28"/>
          <w:szCs w:val="32"/>
        </w:rPr>
        <w:lastRenderedPageBreak/>
        <w:t>accommodating support workers or assistance animals and employee and co-worker awareness training).</w:t>
      </w:r>
    </w:p>
    <w:p w14:paraId="15525883" w14:textId="77777777" w:rsidR="00026794" w:rsidRDefault="00026794" w:rsidP="00026794">
      <w:pPr>
        <w:spacing w:after="0" w:line="360" w:lineRule="auto"/>
        <w:rPr>
          <w:rFonts w:ascii="Arial" w:hAnsi="Arial" w:cs="Arial"/>
          <w:color w:val="000000" w:themeColor="text1"/>
          <w:sz w:val="28"/>
          <w:szCs w:val="32"/>
        </w:rPr>
      </w:pPr>
    </w:p>
    <w:p w14:paraId="131A5B9B" w14:textId="77777777" w:rsidR="00026794" w:rsidRDefault="00026794" w:rsidP="000C7D28">
      <w:pPr>
        <w:pStyle w:val="Heading4"/>
      </w:pPr>
      <w:r w:rsidRPr="00E161A3">
        <w:t>We will know we are successful when:</w:t>
      </w:r>
    </w:p>
    <w:p w14:paraId="331B5DAD" w14:textId="3AF10DFC" w:rsidR="00026794" w:rsidRPr="00026794" w:rsidRDefault="00026794" w:rsidP="00026794">
      <w:pPr>
        <w:pStyle w:val="ListParagraph"/>
        <w:numPr>
          <w:ilvl w:val="0"/>
          <w:numId w:val="18"/>
        </w:numPr>
        <w:spacing w:after="120" w:line="360" w:lineRule="auto"/>
        <w:rPr>
          <w:rFonts w:ascii="Arial" w:hAnsi="Arial" w:cs="Arial"/>
          <w:color w:val="000000" w:themeColor="text1"/>
          <w:sz w:val="28"/>
          <w:szCs w:val="32"/>
        </w:rPr>
      </w:pPr>
      <w:r w:rsidRPr="00026794">
        <w:rPr>
          <w:rFonts w:ascii="Arial" w:hAnsi="Arial" w:cs="Arial"/>
          <w:color w:val="000000" w:themeColor="text1"/>
          <w:sz w:val="28"/>
          <w:szCs w:val="32"/>
        </w:rPr>
        <w:t>There is an increased representation of people with disability in the workforce</w:t>
      </w:r>
      <w:r>
        <w:rPr>
          <w:rFonts w:ascii="Arial" w:hAnsi="Arial" w:cs="Arial"/>
          <w:color w:val="000000" w:themeColor="text1"/>
          <w:sz w:val="28"/>
          <w:szCs w:val="32"/>
        </w:rPr>
        <w:t>.</w:t>
      </w:r>
      <w:r w:rsidRPr="00026794">
        <w:rPr>
          <w:rFonts w:ascii="Arial" w:hAnsi="Arial" w:cs="Arial"/>
          <w:color w:val="000000" w:themeColor="text1"/>
          <w:sz w:val="28"/>
          <w:szCs w:val="32"/>
        </w:rPr>
        <w:t xml:space="preserve"> </w:t>
      </w:r>
    </w:p>
    <w:p w14:paraId="78A0E24A" w14:textId="7AAE31B9" w:rsidR="00762BAD" w:rsidRDefault="00026794" w:rsidP="00130C87">
      <w:pPr>
        <w:pStyle w:val="ListParagraph"/>
        <w:numPr>
          <w:ilvl w:val="0"/>
          <w:numId w:val="18"/>
        </w:numPr>
        <w:spacing w:after="120" w:line="360" w:lineRule="auto"/>
        <w:rPr>
          <w:rFonts w:ascii="Arial" w:hAnsi="Arial" w:cs="Arial"/>
          <w:color w:val="000000" w:themeColor="text1"/>
          <w:sz w:val="28"/>
          <w:szCs w:val="32"/>
        </w:rPr>
      </w:pPr>
      <w:r w:rsidRPr="00026794">
        <w:rPr>
          <w:rFonts w:ascii="Arial" w:hAnsi="Arial" w:cs="Arial"/>
          <w:color w:val="000000" w:themeColor="text1"/>
          <w:sz w:val="28"/>
          <w:szCs w:val="32"/>
        </w:rPr>
        <w:t>Our staff have access to the information and tools they need to implement and monitor workplace adjustments and ensure the workplace is accessible and inclusive</w:t>
      </w:r>
      <w:r>
        <w:rPr>
          <w:rFonts w:ascii="Arial" w:hAnsi="Arial" w:cs="Arial"/>
          <w:color w:val="000000" w:themeColor="text1"/>
          <w:sz w:val="28"/>
          <w:szCs w:val="32"/>
        </w:rPr>
        <w:t>.</w:t>
      </w:r>
    </w:p>
    <w:p w14:paraId="07B67E05" w14:textId="77777777" w:rsidR="00130C87" w:rsidRPr="00130C87" w:rsidRDefault="00130C87" w:rsidP="00130C87">
      <w:pPr>
        <w:spacing w:before="120" w:after="120" w:line="360" w:lineRule="auto"/>
        <w:rPr>
          <w:rFonts w:ascii="Arial" w:hAnsi="Arial" w:cs="Arial"/>
          <w:color w:val="000000" w:themeColor="text1"/>
          <w:sz w:val="40"/>
          <w:szCs w:val="32"/>
        </w:rPr>
      </w:pPr>
    </w:p>
    <w:p w14:paraId="62AB6F14" w14:textId="1A9C48C8" w:rsidR="00026794" w:rsidRDefault="00026794" w:rsidP="000C7D28">
      <w:pPr>
        <w:pStyle w:val="Heading3"/>
      </w:pPr>
      <w:r w:rsidRPr="00026794">
        <w:t>Outcome 4. Promoting fairness, respect and safety</w:t>
      </w:r>
    </w:p>
    <w:p w14:paraId="6E241FFE" w14:textId="22B20790" w:rsidR="00026794" w:rsidRDefault="00026794" w:rsidP="00026794">
      <w:pPr>
        <w:spacing w:after="120" w:line="360" w:lineRule="auto"/>
        <w:rPr>
          <w:rFonts w:ascii="Arial" w:hAnsi="Arial" w:cs="Arial"/>
          <w:b/>
          <w:color w:val="000000" w:themeColor="text1"/>
          <w:sz w:val="28"/>
          <w:szCs w:val="32"/>
        </w:rPr>
      </w:pPr>
      <w:r w:rsidRPr="00026794">
        <w:rPr>
          <w:rFonts w:ascii="Arial" w:hAnsi="Arial" w:cs="Arial"/>
          <w:b/>
          <w:color w:val="000000" w:themeColor="text1"/>
          <w:sz w:val="28"/>
          <w:szCs w:val="32"/>
        </w:rPr>
        <w:t>Actions:</w:t>
      </w:r>
    </w:p>
    <w:p w14:paraId="0102BC0D" w14:textId="4179B7D3" w:rsidR="00C162FB" w:rsidRPr="00D30966" w:rsidRDefault="00D30966" w:rsidP="00D30966">
      <w:pPr>
        <w:spacing w:after="120" w:line="360" w:lineRule="auto"/>
        <w:rPr>
          <w:rFonts w:ascii="Arial" w:hAnsi="Arial" w:cs="Arial"/>
          <w:color w:val="000000" w:themeColor="text1"/>
          <w:sz w:val="28"/>
          <w:szCs w:val="32"/>
        </w:rPr>
      </w:pPr>
      <w:r w:rsidRPr="00D30966">
        <w:rPr>
          <w:rFonts w:ascii="Arial" w:hAnsi="Arial" w:cs="Arial"/>
          <w:b/>
          <w:color w:val="000000" w:themeColor="text1"/>
          <w:sz w:val="28"/>
          <w:szCs w:val="32"/>
        </w:rPr>
        <w:t>4.1.</w:t>
      </w:r>
      <w:r>
        <w:rPr>
          <w:rFonts w:ascii="Arial" w:hAnsi="Arial" w:cs="Arial"/>
          <w:color w:val="000000" w:themeColor="text1"/>
          <w:sz w:val="28"/>
          <w:szCs w:val="32"/>
        </w:rPr>
        <w:t xml:space="preserve"> </w:t>
      </w:r>
      <w:r w:rsidR="00026794" w:rsidRPr="00D30966">
        <w:rPr>
          <w:rFonts w:ascii="Arial" w:hAnsi="Arial" w:cs="Arial"/>
          <w:color w:val="000000" w:themeColor="text1"/>
          <w:sz w:val="28"/>
          <w:szCs w:val="32"/>
        </w:rPr>
        <w:t>Build the capacity of the Ambulance Victoria workforce through training and policy development, to improve understanding of accessibility, inclusive practices and the provision of reasonable adjustments.</w:t>
      </w:r>
    </w:p>
    <w:p w14:paraId="07BF9EB8" w14:textId="3AB4247D" w:rsidR="00C162FB" w:rsidRPr="00D30966" w:rsidRDefault="00D30966" w:rsidP="00D30966">
      <w:pPr>
        <w:spacing w:after="120" w:line="360" w:lineRule="auto"/>
        <w:rPr>
          <w:rFonts w:ascii="Arial" w:hAnsi="Arial" w:cs="Arial"/>
          <w:color w:val="000000" w:themeColor="text1"/>
          <w:sz w:val="28"/>
          <w:szCs w:val="32"/>
        </w:rPr>
      </w:pPr>
      <w:r w:rsidRPr="00D30966">
        <w:rPr>
          <w:rFonts w:ascii="Arial" w:hAnsi="Arial" w:cs="Arial"/>
          <w:b/>
          <w:color w:val="000000" w:themeColor="text1"/>
          <w:sz w:val="28"/>
          <w:szCs w:val="32"/>
        </w:rPr>
        <w:t>4.2.</w:t>
      </w:r>
      <w:r>
        <w:rPr>
          <w:rFonts w:ascii="Arial" w:hAnsi="Arial" w:cs="Arial"/>
          <w:color w:val="000000" w:themeColor="text1"/>
          <w:sz w:val="28"/>
          <w:szCs w:val="32"/>
        </w:rPr>
        <w:t xml:space="preserve"> </w:t>
      </w:r>
      <w:r w:rsidR="00026794" w:rsidRPr="00D30966">
        <w:rPr>
          <w:rFonts w:ascii="Arial" w:hAnsi="Arial" w:cs="Arial"/>
          <w:color w:val="000000" w:themeColor="text1"/>
          <w:sz w:val="28"/>
          <w:szCs w:val="32"/>
        </w:rPr>
        <w:t>Establish accessible methods to capture, monitor and respond to feedback, complaints and grievances from people with disability and their representatives.</w:t>
      </w:r>
    </w:p>
    <w:p w14:paraId="667D61CE" w14:textId="0F03F562" w:rsidR="00026794" w:rsidRPr="00D30966" w:rsidRDefault="00D30966" w:rsidP="00D30966">
      <w:pPr>
        <w:spacing w:after="120" w:line="360" w:lineRule="auto"/>
        <w:rPr>
          <w:rFonts w:ascii="Arial" w:hAnsi="Arial" w:cs="Arial"/>
          <w:color w:val="000000" w:themeColor="text1"/>
          <w:sz w:val="28"/>
          <w:szCs w:val="32"/>
        </w:rPr>
      </w:pPr>
      <w:r w:rsidRPr="00D30966">
        <w:rPr>
          <w:rFonts w:ascii="Arial" w:hAnsi="Arial" w:cs="Arial"/>
          <w:b/>
          <w:color w:val="000000" w:themeColor="text1"/>
          <w:sz w:val="28"/>
          <w:szCs w:val="32"/>
        </w:rPr>
        <w:t>4.3.</w:t>
      </w:r>
      <w:r>
        <w:rPr>
          <w:rFonts w:ascii="Arial" w:hAnsi="Arial" w:cs="Arial"/>
          <w:color w:val="000000" w:themeColor="text1"/>
          <w:sz w:val="28"/>
          <w:szCs w:val="32"/>
        </w:rPr>
        <w:t xml:space="preserve"> </w:t>
      </w:r>
      <w:r w:rsidR="00026794" w:rsidRPr="00D30966">
        <w:rPr>
          <w:rFonts w:ascii="Arial" w:hAnsi="Arial" w:cs="Arial"/>
          <w:color w:val="000000" w:themeColor="text1"/>
          <w:sz w:val="28"/>
          <w:szCs w:val="32"/>
        </w:rPr>
        <w:t>Continue to work with partners within and beyond the emergency services and health care sector to improve Ambulance Victoria’s services and health outcomes for patients with disability.</w:t>
      </w:r>
    </w:p>
    <w:p w14:paraId="755E074F" w14:textId="77777777" w:rsidR="00026794" w:rsidRDefault="00026794" w:rsidP="00026794">
      <w:pPr>
        <w:spacing w:after="0" w:line="360" w:lineRule="auto"/>
        <w:rPr>
          <w:rFonts w:ascii="Arial" w:hAnsi="Arial" w:cs="Arial"/>
          <w:color w:val="000000" w:themeColor="text1"/>
          <w:sz w:val="28"/>
          <w:szCs w:val="32"/>
        </w:rPr>
      </w:pPr>
    </w:p>
    <w:p w14:paraId="334B6460" w14:textId="77777777" w:rsidR="00026794" w:rsidRDefault="00026794" w:rsidP="000C7D28">
      <w:pPr>
        <w:pStyle w:val="Heading4"/>
      </w:pPr>
      <w:r w:rsidRPr="00E161A3">
        <w:t>We will know we are successful when:</w:t>
      </w:r>
    </w:p>
    <w:p w14:paraId="4B2C2FA2" w14:textId="76EC8D0E" w:rsidR="00026794" w:rsidRPr="00026794" w:rsidRDefault="00026794" w:rsidP="00026794">
      <w:pPr>
        <w:pStyle w:val="ListParagraph"/>
        <w:numPr>
          <w:ilvl w:val="0"/>
          <w:numId w:val="19"/>
        </w:numPr>
        <w:spacing w:after="120" w:line="360" w:lineRule="auto"/>
        <w:rPr>
          <w:rFonts w:ascii="Arial" w:hAnsi="Arial" w:cs="Arial"/>
          <w:color w:val="000000" w:themeColor="text1"/>
          <w:sz w:val="28"/>
          <w:szCs w:val="32"/>
        </w:rPr>
      </w:pPr>
      <w:r w:rsidRPr="00026794">
        <w:rPr>
          <w:rFonts w:ascii="Arial" w:hAnsi="Arial" w:cs="Arial"/>
          <w:color w:val="000000" w:themeColor="text1"/>
          <w:sz w:val="28"/>
          <w:szCs w:val="32"/>
        </w:rPr>
        <w:t xml:space="preserve">Through meaningful partnerships and knowledge sharing we have created </w:t>
      </w:r>
      <w:r w:rsidR="00810592">
        <w:rPr>
          <w:rFonts w:ascii="Arial" w:hAnsi="Arial" w:cs="Arial"/>
          <w:color w:val="000000" w:themeColor="text1"/>
          <w:sz w:val="28"/>
          <w:szCs w:val="32"/>
        </w:rPr>
        <w:t xml:space="preserve">a disability </w:t>
      </w:r>
      <w:r w:rsidRPr="00026794">
        <w:rPr>
          <w:rFonts w:ascii="Arial" w:hAnsi="Arial" w:cs="Arial"/>
          <w:color w:val="000000" w:themeColor="text1"/>
          <w:sz w:val="28"/>
          <w:szCs w:val="32"/>
        </w:rPr>
        <w:t>confident workplace</w:t>
      </w:r>
      <w:r>
        <w:rPr>
          <w:rFonts w:ascii="Arial" w:hAnsi="Arial" w:cs="Arial"/>
          <w:color w:val="000000" w:themeColor="text1"/>
          <w:sz w:val="28"/>
          <w:szCs w:val="32"/>
        </w:rPr>
        <w:t>.</w:t>
      </w:r>
    </w:p>
    <w:p w14:paraId="50B6BF97" w14:textId="77777777" w:rsidR="007152F8" w:rsidRDefault="007152F8" w:rsidP="007152F8">
      <w:pPr>
        <w:pStyle w:val="ListParagraph"/>
        <w:numPr>
          <w:ilvl w:val="0"/>
          <w:numId w:val="19"/>
        </w:numPr>
        <w:spacing w:after="120" w:line="360" w:lineRule="auto"/>
        <w:rPr>
          <w:rFonts w:ascii="Arial" w:hAnsi="Arial" w:cs="Arial"/>
          <w:color w:val="000000" w:themeColor="text1"/>
          <w:sz w:val="28"/>
          <w:szCs w:val="32"/>
        </w:rPr>
      </w:pPr>
      <w:r w:rsidRPr="007152F8">
        <w:rPr>
          <w:rFonts w:ascii="Arial" w:hAnsi="Arial" w:cs="Arial"/>
          <w:color w:val="000000" w:themeColor="text1"/>
          <w:sz w:val="28"/>
          <w:szCs w:val="32"/>
        </w:rPr>
        <w:lastRenderedPageBreak/>
        <w:t>Our feedback, compliance and grievance procedures are accessible and inclusive of people with disability</w:t>
      </w:r>
      <w:r>
        <w:rPr>
          <w:rFonts w:ascii="Arial" w:hAnsi="Arial" w:cs="Arial"/>
          <w:color w:val="000000" w:themeColor="text1"/>
          <w:sz w:val="28"/>
          <w:szCs w:val="32"/>
        </w:rPr>
        <w:t xml:space="preserve">. </w:t>
      </w:r>
    </w:p>
    <w:p w14:paraId="7DF7EB0C" w14:textId="0DE0E437" w:rsidR="00762BAD" w:rsidRDefault="00026794" w:rsidP="007152F8">
      <w:pPr>
        <w:pStyle w:val="ListParagraph"/>
        <w:numPr>
          <w:ilvl w:val="0"/>
          <w:numId w:val="19"/>
        </w:numPr>
        <w:spacing w:after="120" w:line="360" w:lineRule="auto"/>
        <w:rPr>
          <w:rFonts w:ascii="Arial" w:hAnsi="Arial" w:cs="Arial"/>
          <w:color w:val="000000" w:themeColor="text1"/>
          <w:sz w:val="28"/>
          <w:szCs w:val="32"/>
        </w:rPr>
      </w:pPr>
      <w:r w:rsidRPr="00026794">
        <w:rPr>
          <w:rFonts w:ascii="Arial" w:hAnsi="Arial" w:cs="Arial"/>
          <w:color w:val="000000" w:themeColor="text1"/>
          <w:sz w:val="28"/>
          <w:szCs w:val="32"/>
        </w:rPr>
        <w:t>Our paramedics have the tools to better capture information on accessibility and ensure continuity of care</w:t>
      </w:r>
      <w:r>
        <w:rPr>
          <w:rFonts w:ascii="Arial" w:hAnsi="Arial" w:cs="Arial"/>
          <w:color w:val="000000" w:themeColor="text1"/>
          <w:sz w:val="28"/>
          <w:szCs w:val="32"/>
        </w:rPr>
        <w:t>.</w:t>
      </w:r>
    </w:p>
    <w:p w14:paraId="4FD912D3" w14:textId="77777777" w:rsidR="00006AFC" w:rsidRPr="00006AFC" w:rsidRDefault="00006AFC" w:rsidP="00006AFC">
      <w:pPr>
        <w:spacing w:before="120" w:after="120" w:line="360" w:lineRule="auto"/>
        <w:rPr>
          <w:rFonts w:ascii="Arial" w:hAnsi="Arial" w:cs="Arial"/>
          <w:color w:val="000000" w:themeColor="text1"/>
          <w:sz w:val="40"/>
          <w:szCs w:val="32"/>
        </w:rPr>
      </w:pPr>
    </w:p>
    <w:p w14:paraId="3E59C9A0" w14:textId="36C3509A" w:rsidR="00026794" w:rsidRPr="00026794" w:rsidRDefault="00026794" w:rsidP="000C7D28">
      <w:pPr>
        <w:pStyle w:val="Heading1"/>
      </w:pPr>
      <w:bookmarkStart w:id="7" w:name="Reporting"/>
      <w:r w:rsidRPr="00026794">
        <w:t xml:space="preserve">Monitoring and Reporting </w:t>
      </w:r>
    </w:p>
    <w:bookmarkEnd w:id="7"/>
    <w:p w14:paraId="1598E7CE" w14:textId="19CFCBE5" w:rsidR="00026794" w:rsidRPr="00026794" w:rsidRDefault="00810592" w:rsidP="00026794">
      <w:pPr>
        <w:pStyle w:val="ListParagraph"/>
        <w:numPr>
          <w:ilvl w:val="0"/>
          <w:numId w:val="22"/>
        </w:numPr>
        <w:spacing w:after="120" w:line="360" w:lineRule="auto"/>
        <w:ind w:left="360"/>
        <w:rPr>
          <w:rFonts w:ascii="Arial" w:hAnsi="Arial" w:cs="Arial"/>
          <w:color w:val="000000" w:themeColor="text1"/>
          <w:sz w:val="28"/>
          <w:szCs w:val="32"/>
        </w:rPr>
      </w:pPr>
      <w:r>
        <w:rPr>
          <w:rFonts w:ascii="Arial" w:hAnsi="Arial" w:cs="Arial"/>
          <w:color w:val="000000" w:themeColor="text1"/>
          <w:sz w:val="28"/>
          <w:szCs w:val="32"/>
        </w:rPr>
        <w:t>Governance and reporting mechanisms have</w:t>
      </w:r>
      <w:r w:rsidR="001D3A76">
        <w:rPr>
          <w:rFonts w:ascii="Arial" w:hAnsi="Arial" w:cs="Arial"/>
          <w:color w:val="000000" w:themeColor="text1"/>
          <w:sz w:val="28"/>
          <w:szCs w:val="32"/>
        </w:rPr>
        <w:t xml:space="preserve"> been set-up</w:t>
      </w:r>
      <w:r w:rsidR="007152F8">
        <w:rPr>
          <w:rFonts w:ascii="Arial" w:hAnsi="Arial" w:cs="Arial"/>
          <w:color w:val="000000" w:themeColor="text1"/>
          <w:sz w:val="28"/>
          <w:szCs w:val="32"/>
        </w:rPr>
        <w:t xml:space="preserve"> by</w:t>
      </w:r>
      <w:r w:rsidR="00026794" w:rsidRPr="00026794">
        <w:rPr>
          <w:rFonts w:ascii="Arial" w:hAnsi="Arial" w:cs="Arial"/>
          <w:color w:val="000000" w:themeColor="text1"/>
          <w:sz w:val="28"/>
          <w:szCs w:val="32"/>
        </w:rPr>
        <w:t xml:space="preserve"> Ambulance Victoria to guide and monitor the implementation of this plan. </w:t>
      </w:r>
    </w:p>
    <w:p w14:paraId="260173CC" w14:textId="5847140C" w:rsidR="00026794" w:rsidRPr="00026794" w:rsidRDefault="00771E8C" w:rsidP="00026794">
      <w:pPr>
        <w:pStyle w:val="ListParagraph"/>
        <w:numPr>
          <w:ilvl w:val="0"/>
          <w:numId w:val="22"/>
        </w:numPr>
        <w:spacing w:after="120" w:line="360" w:lineRule="auto"/>
        <w:ind w:left="360"/>
        <w:rPr>
          <w:rFonts w:ascii="Arial" w:hAnsi="Arial" w:cs="Arial"/>
          <w:color w:val="000000" w:themeColor="text1"/>
          <w:sz w:val="28"/>
          <w:szCs w:val="32"/>
        </w:rPr>
      </w:pPr>
      <w:r>
        <w:rPr>
          <w:rFonts w:ascii="Arial" w:hAnsi="Arial" w:cs="Arial"/>
          <w:color w:val="000000" w:themeColor="text1"/>
          <w:sz w:val="28"/>
          <w:szCs w:val="32"/>
        </w:rPr>
        <w:t>This plan</w:t>
      </w:r>
      <w:r w:rsidR="00026794" w:rsidRPr="00026794">
        <w:rPr>
          <w:rFonts w:ascii="Arial" w:hAnsi="Arial" w:cs="Arial"/>
          <w:color w:val="000000" w:themeColor="text1"/>
          <w:sz w:val="28"/>
          <w:szCs w:val="32"/>
        </w:rPr>
        <w:t xml:space="preserve"> </w:t>
      </w:r>
      <w:r w:rsidR="007152F8">
        <w:rPr>
          <w:rFonts w:ascii="Arial" w:hAnsi="Arial" w:cs="Arial"/>
          <w:color w:val="000000" w:themeColor="text1"/>
          <w:sz w:val="28"/>
          <w:szCs w:val="32"/>
        </w:rPr>
        <w:t>has been</w:t>
      </w:r>
      <w:r w:rsidR="00026794" w:rsidRPr="00026794">
        <w:rPr>
          <w:rFonts w:ascii="Arial" w:hAnsi="Arial" w:cs="Arial"/>
          <w:color w:val="000000" w:themeColor="text1"/>
          <w:sz w:val="28"/>
          <w:szCs w:val="32"/>
        </w:rPr>
        <w:t xml:space="preserve"> sent to the Department of Health and Human Services and widely distributed across the organisation and the Victorian community, through multiple communication channels. </w:t>
      </w:r>
    </w:p>
    <w:p w14:paraId="20C42829" w14:textId="45D11B23" w:rsidR="00026794" w:rsidRPr="00026794" w:rsidRDefault="00026794" w:rsidP="00026794">
      <w:pPr>
        <w:pStyle w:val="ListParagraph"/>
        <w:numPr>
          <w:ilvl w:val="0"/>
          <w:numId w:val="22"/>
        </w:numPr>
        <w:spacing w:after="120" w:line="360" w:lineRule="auto"/>
        <w:ind w:left="360"/>
        <w:rPr>
          <w:rFonts w:ascii="Arial" w:hAnsi="Arial" w:cs="Arial"/>
          <w:color w:val="000000" w:themeColor="text1"/>
          <w:sz w:val="28"/>
          <w:szCs w:val="32"/>
        </w:rPr>
      </w:pPr>
      <w:r w:rsidRPr="00026794">
        <w:rPr>
          <w:rFonts w:ascii="Arial" w:hAnsi="Arial" w:cs="Arial"/>
          <w:color w:val="000000" w:themeColor="text1"/>
          <w:sz w:val="28"/>
          <w:szCs w:val="32"/>
        </w:rPr>
        <w:t>A summary of performance against each outcome will be reported in Ambulance Victoria’s Annual Reports from 2019/20 to 2022/23.</w:t>
      </w:r>
    </w:p>
    <w:p w14:paraId="08B20F7B" w14:textId="6A89F2AB" w:rsidR="00762BAD" w:rsidRDefault="00026794" w:rsidP="00130C87">
      <w:pPr>
        <w:pStyle w:val="ListParagraph"/>
        <w:numPr>
          <w:ilvl w:val="0"/>
          <w:numId w:val="22"/>
        </w:numPr>
        <w:spacing w:after="120" w:line="360" w:lineRule="auto"/>
        <w:ind w:left="360"/>
        <w:rPr>
          <w:rFonts w:ascii="Arial" w:hAnsi="Arial" w:cs="Arial"/>
          <w:color w:val="000000" w:themeColor="text1"/>
          <w:sz w:val="28"/>
          <w:szCs w:val="32"/>
        </w:rPr>
      </w:pPr>
      <w:r w:rsidRPr="00026794">
        <w:rPr>
          <w:rFonts w:ascii="Arial" w:hAnsi="Arial" w:cs="Arial"/>
          <w:color w:val="000000" w:themeColor="text1"/>
          <w:sz w:val="28"/>
          <w:szCs w:val="32"/>
        </w:rPr>
        <w:t>The Accessibility Action Plan will be reviewed in 2022 via a series of internal and public consultations. Achievements and feedback will be evaluated and used to inform the next Accessibility Action Plan.</w:t>
      </w:r>
    </w:p>
    <w:p w14:paraId="0F089E41" w14:textId="7A6AC8BE" w:rsidR="00006AFC" w:rsidRPr="00130C87" w:rsidRDefault="00006AFC" w:rsidP="00130C87">
      <w:pPr>
        <w:spacing w:before="120" w:after="120" w:line="360" w:lineRule="auto"/>
        <w:rPr>
          <w:rFonts w:ascii="Arial" w:hAnsi="Arial" w:cs="Arial"/>
          <w:color w:val="000000" w:themeColor="text1"/>
          <w:sz w:val="40"/>
          <w:szCs w:val="32"/>
        </w:rPr>
      </w:pPr>
    </w:p>
    <w:p w14:paraId="6EFC710F" w14:textId="64436622" w:rsidR="00762BAD" w:rsidRPr="0089327A" w:rsidRDefault="00762BAD" w:rsidP="0089327A">
      <w:pPr>
        <w:pStyle w:val="BodyText"/>
        <w:rPr>
          <w:sz w:val="32"/>
        </w:rPr>
      </w:pPr>
      <w:r w:rsidRPr="0089327A">
        <w:rPr>
          <w:sz w:val="32"/>
        </w:rPr>
        <w:t>In an emergency call Triple Zero (000)</w:t>
      </w:r>
    </w:p>
    <w:p w14:paraId="4B5AD3F3" w14:textId="4A0DCED4" w:rsidR="00762BAD" w:rsidRPr="0089327A" w:rsidRDefault="00762BAD" w:rsidP="0089327A">
      <w:pPr>
        <w:pStyle w:val="BodyText"/>
        <w:rPr>
          <w:sz w:val="32"/>
        </w:rPr>
      </w:pPr>
      <w:r w:rsidRPr="0089327A">
        <w:rPr>
          <w:sz w:val="32"/>
        </w:rPr>
        <w:t>Ambulance Membership 1800 64 84 84</w:t>
      </w:r>
    </w:p>
    <w:p w14:paraId="42943398" w14:textId="77777777" w:rsidR="0089327A" w:rsidRDefault="0089327A" w:rsidP="00762BAD">
      <w:pPr>
        <w:spacing w:after="0" w:line="360" w:lineRule="auto"/>
        <w:rPr>
          <w:rFonts w:ascii="Arial" w:hAnsi="Arial" w:cs="Arial"/>
          <w:color w:val="000000" w:themeColor="text1"/>
          <w:sz w:val="28"/>
          <w:szCs w:val="32"/>
        </w:rPr>
      </w:pPr>
    </w:p>
    <w:p w14:paraId="448AE2DC" w14:textId="2AF63677" w:rsidR="00762BAD" w:rsidRPr="005A24AC" w:rsidRDefault="00762BAD" w:rsidP="0089327A">
      <w:pPr>
        <w:pStyle w:val="BodyText"/>
      </w:pPr>
      <w:r w:rsidRPr="005A24AC">
        <w:t>Ambulance Victoria</w:t>
      </w:r>
    </w:p>
    <w:p w14:paraId="278CF7E3" w14:textId="67830714" w:rsidR="00762BAD" w:rsidRPr="005A24AC" w:rsidRDefault="00762BAD" w:rsidP="0089327A">
      <w:pPr>
        <w:pStyle w:val="BodyText"/>
      </w:pPr>
      <w:r w:rsidRPr="005A24AC">
        <w:t>PO Box 2000</w:t>
      </w:r>
    </w:p>
    <w:p w14:paraId="1A906AEC" w14:textId="53BBD483" w:rsidR="00762BAD" w:rsidRPr="005A24AC" w:rsidRDefault="00762BAD" w:rsidP="0089327A">
      <w:pPr>
        <w:pStyle w:val="BodyText"/>
      </w:pPr>
      <w:r w:rsidRPr="005A24AC">
        <w:t>Doncaster VIC 3108</w:t>
      </w:r>
    </w:p>
    <w:p w14:paraId="5EA7E78B" w14:textId="776FFE75" w:rsidR="00762BAD" w:rsidRPr="005A24AC" w:rsidRDefault="00280889" w:rsidP="0089327A">
      <w:pPr>
        <w:pStyle w:val="BodyText"/>
      </w:pPr>
      <w:r>
        <w:t>P</w:t>
      </w:r>
      <w:r w:rsidR="00762BAD" w:rsidRPr="005A24AC">
        <w:t>hone 03 9840 3500</w:t>
      </w:r>
    </w:p>
    <w:p w14:paraId="49AA3350" w14:textId="77777777" w:rsidR="00762BAD" w:rsidRPr="005A24AC" w:rsidRDefault="00762BAD" w:rsidP="0089327A">
      <w:pPr>
        <w:pStyle w:val="BodyText"/>
        <w:rPr>
          <w:sz w:val="24"/>
        </w:rPr>
      </w:pPr>
      <w:bookmarkStart w:id="8" w:name="_GoBack"/>
      <w:bookmarkEnd w:id="8"/>
    </w:p>
    <w:p w14:paraId="22CB1DB3" w14:textId="782EE582" w:rsidR="00AE7F7A" w:rsidRDefault="00762BAD" w:rsidP="0089327A">
      <w:pPr>
        <w:pStyle w:val="BodyText"/>
      </w:pPr>
      <w:r w:rsidRPr="005A24AC">
        <w:lastRenderedPageBreak/>
        <w:t xml:space="preserve">Copyright Ambulance Victoria </w:t>
      </w:r>
      <w:r w:rsidR="00D07A24">
        <w:t>November</w:t>
      </w:r>
      <w:r w:rsidR="0067347E" w:rsidRPr="005A24AC">
        <w:t xml:space="preserve"> 2019</w:t>
      </w:r>
    </w:p>
    <w:p w14:paraId="38A5137D" w14:textId="199B2562" w:rsidR="00847C59" w:rsidRPr="00847C59" w:rsidRDefault="00847C59" w:rsidP="00847C59">
      <w:pPr>
        <w:spacing w:after="120" w:line="360" w:lineRule="auto"/>
        <w:rPr>
          <w:rFonts w:ascii="Arial" w:hAnsi="Arial" w:cs="Arial"/>
          <w:b/>
          <w:color w:val="000000" w:themeColor="text1"/>
          <w:sz w:val="28"/>
          <w:szCs w:val="32"/>
        </w:rPr>
      </w:pPr>
    </w:p>
    <w:p w14:paraId="6FF5E456" w14:textId="3753D0F7" w:rsidR="00847C59" w:rsidRPr="0089327A" w:rsidRDefault="00560406" w:rsidP="0089327A">
      <w:pPr>
        <w:pStyle w:val="BodyText"/>
        <w:rPr>
          <w:b/>
        </w:rPr>
      </w:pPr>
      <w:r w:rsidRPr="0089327A">
        <w:rPr>
          <w:b/>
        </w:rPr>
        <w:t>End of Document.</w:t>
      </w:r>
    </w:p>
    <w:sectPr w:rsidR="00847C59" w:rsidRPr="0089327A" w:rsidSect="004459A7">
      <w:head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3A2E5" w14:textId="77777777" w:rsidR="008B14D9" w:rsidRDefault="008B14D9" w:rsidP="003C64D3">
      <w:pPr>
        <w:spacing w:after="0" w:line="240" w:lineRule="auto"/>
      </w:pPr>
      <w:r>
        <w:separator/>
      </w:r>
    </w:p>
  </w:endnote>
  <w:endnote w:type="continuationSeparator" w:id="0">
    <w:p w14:paraId="4B31D288" w14:textId="77777777" w:rsidR="008B14D9" w:rsidRDefault="008B14D9" w:rsidP="003C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E3E2" w14:textId="77777777" w:rsidR="008B14D9" w:rsidRDefault="008B14D9" w:rsidP="003C64D3">
      <w:pPr>
        <w:spacing w:after="0" w:line="240" w:lineRule="auto"/>
      </w:pPr>
      <w:r>
        <w:separator/>
      </w:r>
    </w:p>
  </w:footnote>
  <w:footnote w:type="continuationSeparator" w:id="0">
    <w:p w14:paraId="60D96B1D" w14:textId="77777777" w:rsidR="008B14D9" w:rsidRDefault="008B14D9" w:rsidP="003C6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C5BB" w14:textId="25D2DBBA" w:rsidR="003725AB" w:rsidRPr="003725AB" w:rsidRDefault="00771E8C">
    <w:pPr>
      <w:pStyle w:val="Header"/>
      <w:jc w:val="right"/>
      <w:rPr>
        <w:rFonts w:ascii="Arial" w:hAnsi="Arial" w:cs="Arial"/>
        <w:sz w:val="28"/>
        <w:szCs w:val="28"/>
      </w:rPr>
    </w:pPr>
    <w:sdt>
      <w:sdtPr>
        <w:rPr>
          <w:rFonts w:ascii="Arial" w:hAnsi="Arial" w:cs="Arial"/>
          <w:sz w:val="28"/>
          <w:szCs w:val="28"/>
        </w:rPr>
        <w:id w:val="1532686916"/>
        <w:docPartObj>
          <w:docPartGallery w:val="Page Numbers (Top of Page)"/>
          <w:docPartUnique/>
        </w:docPartObj>
      </w:sdtPr>
      <w:sdtEndPr/>
      <w:sdtContent>
        <w:r w:rsidR="003725AB" w:rsidRPr="003725AB">
          <w:rPr>
            <w:rFonts w:ascii="Arial" w:hAnsi="Arial" w:cs="Arial"/>
            <w:sz w:val="28"/>
            <w:szCs w:val="28"/>
          </w:rPr>
          <w:t xml:space="preserve">Page </w:t>
        </w:r>
        <w:r w:rsidR="003725AB" w:rsidRPr="003725AB">
          <w:rPr>
            <w:rFonts w:ascii="Arial" w:hAnsi="Arial" w:cs="Arial"/>
            <w:b/>
            <w:bCs/>
            <w:sz w:val="28"/>
            <w:szCs w:val="28"/>
          </w:rPr>
          <w:fldChar w:fldCharType="begin"/>
        </w:r>
        <w:r w:rsidR="003725AB" w:rsidRPr="003725AB">
          <w:rPr>
            <w:rFonts w:ascii="Arial" w:hAnsi="Arial" w:cs="Arial"/>
            <w:b/>
            <w:bCs/>
            <w:sz w:val="28"/>
            <w:szCs w:val="28"/>
          </w:rPr>
          <w:instrText xml:space="preserve"> PAGE </w:instrText>
        </w:r>
        <w:r w:rsidR="003725AB" w:rsidRPr="003725AB">
          <w:rPr>
            <w:rFonts w:ascii="Arial" w:hAnsi="Arial" w:cs="Arial"/>
            <w:b/>
            <w:bCs/>
            <w:sz w:val="28"/>
            <w:szCs w:val="28"/>
          </w:rPr>
          <w:fldChar w:fldCharType="separate"/>
        </w:r>
        <w:r>
          <w:rPr>
            <w:rFonts w:ascii="Arial" w:hAnsi="Arial" w:cs="Arial"/>
            <w:b/>
            <w:bCs/>
            <w:noProof/>
            <w:sz w:val="28"/>
            <w:szCs w:val="28"/>
          </w:rPr>
          <w:t>4</w:t>
        </w:r>
        <w:r w:rsidR="003725AB" w:rsidRPr="003725AB">
          <w:rPr>
            <w:rFonts w:ascii="Arial" w:hAnsi="Arial" w:cs="Arial"/>
            <w:b/>
            <w:bCs/>
            <w:sz w:val="28"/>
            <w:szCs w:val="28"/>
          </w:rPr>
          <w:fldChar w:fldCharType="end"/>
        </w:r>
        <w:r w:rsidR="003725AB" w:rsidRPr="003725AB">
          <w:rPr>
            <w:rFonts w:ascii="Arial" w:hAnsi="Arial" w:cs="Arial"/>
            <w:sz w:val="28"/>
            <w:szCs w:val="28"/>
          </w:rPr>
          <w:t xml:space="preserve"> of </w:t>
        </w:r>
        <w:r w:rsidR="003725AB" w:rsidRPr="003725AB">
          <w:rPr>
            <w:rFonts w:ascii="Arial" w:hAnsi="Arial" w:cs="Arial"/>
            <w:b/>
            <w:bCs/>
            <w:sz w:val="28"/>
            <w:szCs w:val="28"/>
          </w:rPr>
          <w:fldChar w:fldCharType="begin"/>
        </w:r>
        <w:r w:rsidR="003725AB" w:rsidRPr="003725AB">
          <w:rPr>
            <w:rFonts w:ascii="Arial" w:hAnsi="Arial" w:cs="Arial"/>
            <w:b/>
            <w:bCs/>
            <w:sz w:val="28"/>
            <w:szCs w:val="28"/>
          </w:rPr>
          <w:instrText xml:space="preserve"> NUMPAGES  </w:instrText>
        </w:r>
        <w:r w:rsidR="003725AB" w:rsidRPr="003725AB">
          <w:rPr>
            <w:rFonts w:ascii="Arial" w:hAnsi="Arial" w:cs="Arial"/>
            <w:b/>
            <w:bCs/>
            <w:sz w:val="28"/>
            <w:szCs w:val="28"/>
          </w:rPr>
          <w:fldChar w:fldCharType="separate"/>
        </w:r>
        <w:r>
          <w:rPr>
            <w:rFonts w:ascii="Arial" w:hAnsi="Arial" w:cs="Arial"/>
            <w:b/>
            <w:bCs/>
            <w:noProof/>
            <w:sz w:val="28"/>
            <w:szCs w:val="28"/>
          </w:rPr>
          <w:t>19</w:t>
        </w:r>
        <w:r w:rsidR="003725AB" w:rsidRPr="003725AB">
          <w:rPr>
            <w:rFonts w:ascii="Arial" w:hAnsi="Arial" w:cs="Arial"/>
            <w:b/>
            <w:bCs/>
            <w:sz w:val="28"/>
            <w:szCs w:val="28"/>
          </w:rPr>
          <w:fldChar w:fldCharType="end"/>
        </w:r>
      </w:sdtContent>
    </w:sdt>
  </w:p>
  <w:p w14:paraId="66AC65AE" w14:textId="77777777" w:rsidR="003725AB" w:rsidRDefault="00372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8C0" w14:textId="4F48FF01" w:rsidR="00952BAA" w:rsidRPr="003725AB" w:rsidRDefault="00771E8C">
    <w:pPr>
      <w:pStyle w:val="Header"/>
      <w:jc w:val="right"/>
      <w:rPr>
        <w:rFonts w:ascii="Arial" w:hAnsi="Arial" w:cs="Arial"/>
        <w:sz w:val="28"/>
        <w:szCs w:val="28"/>
      </w:rPr>
    </w:pPr>
    <w:sdt>
      <w:sdtPr>
        <w:rPr>
          <w:rFonts w:ascii="Arial" w:hAnsi="Arial" w:cs="Arial"/>
          <w:sz w:val="28"/>
          <w:szCs w:val="28"/>
        </w:rPr>
        <w:id w:val="2080402094"/>
        <w:docPartObj>
          <w:docPartGallery w:val="Page Numbers (Top of Page)"/>
          <w:docPartUnique/>
        </w:docPartObj>
      </w:sdtPr>
      <w:sdtEndPr/>
      <w:sdtContent>
        <w:r w:rsidR="00952BAA" w:rsidRPr="003725AB">
          <w:rPr>
            <w:rFonts w:ascii="Arial" w:hAnsi="Arial" w:cs="Arial"/>
            <w:sz w:val="28"/>
            <w:szCs w:val="28"/>
          </w:rPr>
          <w:t xml:space="preserve">Page </w:t>
        </w:r>
        <w:r w:rsidR="00952BAA" w:rsidRPr="003725AB">
          <w:rPr>
            <w:rFonts w:ascii="Arial" w:hAnsi="Arial" w:cs="Arial"/>
            <w:b/>
            <w:bCs/>
            <w:sz w:val="28"/>
            <w:szCs w:val="28"/>
          </w:rPr>
          <w:fldChar w:fldCharType="begin"/>
        </w:r>
        <w:r w:rsidR="00952BAA" w:rsidRPr="003725AB">
          <w:rPr>
            <w:rFonts w:ascii="Arial" w:hAnsi="Arial" w:cs="Arial"/>
            <w:b/>
            <w:bCs/>
            <w:sz w:val="28"/>
            <w:szCs w:val="28"/>
          </w:rPr>
          <w:instrText xml:space="preserve"> PAGE </w:instrText>
        </w:r>
        <w:r w:rsidR="00952BAA" w:rsidRPr="003725AB">
          <w:rPr>
            <w:rFonts w:ascii="Arial" w:hAnsi="Arial" w:cs="Arial"/>
            <w:b/>
            <w:bCs/>
            <w:sz w:val="28"/>
            <w:szCs w:val="28"/>
          </w:rPr>
          <w:fldChar w:fldCharType="separate"/>
        </w:r>
        <w:r>
          <w:rPr>
            <w:rFonts w:ascii="Arial" w:hAnsi="Arial" w:cs="Arial"/>
            <w:b/>
            <w:bCs/>
            <w:noProof/>
            <w:sz w:val="28"/>
            <w:szCs w:val="28"/>
          </w:rPr>
          <w:t>19</w:t>
        </w:r>
        <w:r w:rsidR="00952BAA" w:rsidRPr="003725AB">
          <w:rPr>
            <w:rFonts w:ascii="Arial" w:hAnsi="Arial" w:cs="Arial"/>
            <w:b/>
            <w:bCs/>
            <w:sz w:val="28"/>
            <w:szCs w:val="28"/>
          </w:rPr>
          <w:fldChar w:fldCharType="end"/>
        </w:r>
        <w:r w:rsidR="00952BAA" w:rsidRPr="003725AB">
          <w:rPr>
            <w:rFonts w:ascii="Arial" w:hAnsi="Arial" w:cs="Arial"/>
            <w:sz w:val="28"/>
            <w:szCs w:val="28"/>
          </w:rPr>
          <w:t xml:space="preserve"> of </w:t>
        </w:r>
        <w:r w:rsidR="00952BAA" w:rsidRPr="003725AB">
          <w:rPr>
            <w:rFonts w:ascii="Arial" w:hAnsi="Arial" w:cs="Arial"/>
            <w:b/>
            <w:bCs/>
            <w:sz w:val="28"/>
            <w:szCs w:val="28"/>
          </w:rPr>
          <w:fldChar w:fldCharType="begin"/>
        </w:r>
        <w:r w:rsidR="00952BAA" w:rsidRPr="003725AB">
          <w:rPr>
            <w:rFonts w:ascii="Arial" w:hAnsi="Arial" w:cs="Arial"/>
            <w:b/>
            <w:bCs/>
            <w:sz w:val="28"/>
            <w:szCs w:val="28"/>
          </w:rPr>
          <w:instrText xml:space="preserve"> NUMPAGES  </w:instrText>
        </w:r>
        <w:r w:rsidR="00952BAA" w:rsidRPr="003725AB">
          <w:rPr>
            <w:rFonts w:ascii="Arial" w:hAnsi="Arial" w:cs="Arial"/>
            <w:b/>
            <w:bCs/>
            <w:sz w:val="28"/>
            <w:szCs w:val="28"/>
          </w:rPr>
          <w:fldChar w:fldCharType="separate"/>
        </w:r>
        <w:r>
          <w:rPr>
            <w:rFonts w:ascii="Arial" w:hAnsi="Arial" w:cs="Arial"/>
            <w:b/>
            <w:bCs/>
            <w:noProof/>
            <w:sz w:val="28"/>
            <w:szCs w:val="28"/>
          </w:rPr>
          <w:t>19</w:t>
        </w:r>
        <w:r w:rsidR="00952BAA" w:rsidRPr="003725AB">
          <w:rPr>
            <w:rFonts w:ascii="Arial" w:hAnsi="Arial" w:cs="Arial"/>
            <w:b/>
            <w:bCs/>
            <w:sz w:val="28"/>
            <w:szCs w:val="28"/>
          </w:rPr>
          <w:fldChar w:fldCharType="end"/>
        </w:r>
      </w:sdtContent>
    </w:sdt>
  </w:p>
  <w:p w14:paraId="0CCA3F57" w14:textId="0FBED560" w:rsidR="00952BAA" w:rsidRDefault="00952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8C3"/>
    <w:multiLevelType w:val="multilevel"/>
    <w:tmpl w:val="915010E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71508B"/>
    <w:multiLevelType w:val="hybridMultilevel"/>
    <w:tmpl w:val="3A8463C4"/>
    <w:lvl w:ilvl="0" w:tplc="F1EEF6A2">
      <w:start w:val="1"/>
      <w:numFmt w:val="bullet"/>
      <w:lvlText w:val="►"/>
      <w:lvlJc w:val="center"/>
      <w:pPr>
        <w:ind w:left="720" w:hanging="360"/>
      </w:pPr>
      <w:rPr>
        <w:rFonts w:asciiTheme="minorHAnsi" w:hAnsiTheme="minorHAnsi" w:cs="Times New Roman" w:hint="default"/>
        <w:b w:val="0"/>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84426"/>
    <w:multiLevelType w:val="multilevel"/>
    <w:tmpl w:val="44942F3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F82E3A"/>
    <w:multiLevelType w:val="hybridMultilevel"/>
    <w:tmpl w:val="35F67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76B43"/>
    <w:multiLevelType w:val="multilevel"/>
    <w:tmpl w:val="4ED6017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B36D04"/>
    <w:multiLevelType w:val="multilevel"/>
    <w:tmpl w:val="14F44B0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D355D5"/>
    <w:multiLevelType w:val="hybridMultilevel"/>
    <w:tmpl w:val="2AA8D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783023"/>
    <w:multiLevelType w:val="hybridMultilevel"/>
    <w:tmpl w:val="E132F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6E06D0"/>
    <w:multiLevelType w:val="hybridMultilevel"/>
    <w:tmpl w:val="EF5635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F31781"/>
    <w:multiLevelType w:val="hybridMultilevel"/>
    <w:tmpl w:val="D5EA2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F56E42"/>
    <w:multiLevelType w:val="hybridMultilevel"/>
    <w:tmpl w:val="3126F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BE61F6"/>
    <w:multiLevelType w:val="multilevel"/>
    <w:tmpl w:val="AB880720"/>
    <w:lvl w:ilvl="0">
      <w:start w:val="1"/>
      <w:numFmt w:val="decimal"/>
      <w:lvlText w:val="%1"/>
      <w:lvlJc w:val="left"/>
      <w:pPr>
        <w:ind w:left="470" w:hanging="4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2C0878C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16DEB"/>
    <w:multiLevelType w:val="hybridMultilevel"/>
    <w:tmpl w:val="1AD25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8259A1"/>
    <w:multiLevelType w:val="multilevel"/>
    <w:tmpl w:val="915010E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E73809"/>
    <w:multiLevelType w:val="hybridMultilevel"/>
    <w:tmpl w:val="F6C22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EA26F7"/>
    <w:multiLevelType w:val="multilevel"/>
    <w:tmpl w:val="915010E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EA087F"/>
    <w:multiLevelType w:val="hybridMultilevel"/>
    <w:tmpl w:val="558671AA"/>
    <w:lvl w:ilvl="0" w:tplc="AD52A48E">
      <w:start w:val="1"/>
      <w:numFmt w:val="bullet"/>
      <w:lvlText w:val=""/>
      <w:lvlJc w:val="left"/>
      <w:pPr>
        <w:ind w:left="360" w:hanging="360"/>
      </w:pPr>
      <w:rPr>
        <w:rFonts w:ascii="Symbol" w:hAnsi="Symbol" w:hint="default"/>
        <w:b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5B668B"/>
    <w:multiLevelType w:val="hybridMultilevel"/>
    <w:tmpl w:val="7EDA10CA"/>
    <w:lvl w:ilvl="0" w:tplc="AD52A48E">
      <w:start w:val="1"/>
      <w:numFmt w:val="bullet"/>
      <w:lvlText w:val=""/>
      <w:lvlJc w:val="left"/>
      <w:pPr>
        <w:ind w:left="360" w:hanging="360"/>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F23B78"/>
    <w:multiLevelType w:val="hybridMultilevel"/>
    <w:tmpl w:val="3C2E2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EB4013"/>
    <w:multiLevelType w:val="hybridMultilevel"/>
    <w:tmpl w:val="9C6C4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B54CE3"/>
    <w:multiLevelType w:val="hybridMultilevel"/>
    <w:tmpl w:val="C7A4599A"/>
    <w:lvl w:ilvl="0" w:tplc="0C09000F">
      <w:start w:val="1"/>
      <w:numFmt w:val="decimal"/>
      <w:lvlText w:val="%1."/>
      <w:lvlJc w:val="left"/>
      <w:pPr>
        <w:ind w:left="360" w:hanging="360"/>
      </w:pPr>
      <w:rPr>
        <w:rFonts w:hint="default"/>
      </w:rPr>
    </w:lvl>
    <w:lvl w:ilvl="1" w:tplc="D9B46930">
      <w:start w:val="3"/>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D34E9B"/>
    <w:multiLevelType w:val="multilevel"/>
    <w:tmpl w:val="915010E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D7089A"/>
    <w:multiLevelType w:val="multilevel"/>
    <w:tmpl w:val="5FC201B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C25882"/>
    <w:multiLevelType w:val="hybridMultilevel"/>
    <w:tmpl w:val="7772B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480EC5"/>
    <w:multiLevelType w:val="multilevel"/>
    <w:tmpl w:val="915010E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9051D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995B4F"/>
    <w:multiLevelType w:val="hybridMultilevel"/>
    <w:tmpl w:val="AAB0A404"/>
    <w:lvl w:ilvl="0" w:tplc="D8385838">
      <w:start w:val="1"/>
      <w:numFmt w:val="bullet"/>
      <w:lvlText w:val="►"/>
      <w:lvlJc w:val="center"/>
      <w:pPr>
        <w:ind w:left="360" w:hanging="360"/>
      </w:pPr>
      <w:rPr>
        <w:rFonts w:ascii="Times New Roman" w:hAnsi="Times New Roman" w:cs="Times New Roman" w:hint="default"/>
        <w:b w:val="0"/>
        <w:color w:val="C00000"/>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3578E9"/>
    <w:multiLevelType w:val="hybridMultilevel"/>
    <w:tmpl w:val="A3B03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C75FDF"/>
    <w:multiLevelType w:val="hybridMultilevel"/>
    <w:tmpl w:val="EA7AD2F0"/>
    <w:lvl w:ilvl="0" w:tplc="76F4F08E">
      <w:start w:val="1"/>
      <w:numFmt w:val="bullet"/>
      <w:lvlText w:val="►"/>
      <w:lvlJc w:val="center"/>
      <w:pPr>
        <w:ind w:left="720" w:hanging="360"/>
      </w:pPr>
      <w:rPr>
        <w:rFonts w:asciiTheme="minorHAnsi" w:hAnsiTheme="minorHAnsi" w:cs="Times New Roman" w:hint="default"/>
        <w:b w:val="0"/>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985585"/>
    <w:multiLevelType w:val="hybridMultilevel"/>
    <w:tmpl w:val="1A3E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B977B4"/>
    <w:multiLevelType w:val="hybridMultilevel"/>
    <w:tmpl w:val="18E45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AB1ADC"/>
    <w:multiLevelType w:val="hybridMultilevel"/>
    <w:tmpl w:val="5B265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6F6F08"/>
    <w:multiLevelType w:val="hybridMultilevel"/>
    <w:tmpl w:val="B5087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AC7EF7"/>
    <w:multiLevelType w:val="hybridMultilevel"/>
    <w:tmpl w:val="075A42EA"/>
    <w:lvl w:ilvl="0" w:tplc="9400449C">
      <w:start w:val="1"/>
      <w:numFmt w:val="bullet"/>
      <w:lvlText w:val="►"/>
      <w:lvlJc w:val="center"/>
      <w:pPr>
        <w:ind w:left="720" w:hanging="360"/>
      </w:pPr>
      <w:rPr>
        <w:rFonts w:asciiTheme="minorHAnsi" w:hAnsiTheme="minorHAnsi" w:cs="Times New Roman" w:hint="default"/>
        <w:b w:val="0"/>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541DFD"/>
    <w:multiLevelType w:val="hybridMultilevel"/>
    <w:tmpl w:val="32F40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34"/>
  </w:num>
  <w:num w:numId="3">
    <w:abstractNumId w:val="1"/>
  </w:num>
  <w:num w:numId="4">
    <w:abstractNumId w:val="29"/>
  </w:num>
  <w:num w:numId="5">
    <w:abstractNumId w:val="28"/>
  </w:num>
  <w:num w:numId="6">
    <w:abstractNumId w:val="21"/>
  </w:num>
  <w:num w:numId="7">
    <w:abstractNumId w:val="17"/>
  </w:num>
  <w:num w:numId="8">
    <w:abstractNumId w:val="18"/>
  </w:num>
  <w:num w:numId="9">
    <w:abstractNumId w:val="15"/>
  </w:num>
  <w:num w:numId="10">
    <w:abstractNumId w:val="32"/>
  </w:num>
  <w:num w:numId="11">
    <w:abstractNumId w:val="20"/>
  </w:num>
  <w:num w:numId="12">
    <w:abstractNumId w:val="6"/>
  </w:num>
  <w:num w:numId="13">
    <w:abstractNumId w:val="5"/>
  </w:num>
  <w:num w:numId="14">
    <w:abstractNumId w:val="35"/>
  </w:num>
  <w:num w:numId="15">
    <w:abstractNumId w:val="7"/>
  </w:num>
  <w:num w:numId="16">
    <w:abstractNumId w:val="24"/>
  </w:num>
  <w:num w:numId="17">
    <w:abstractNumId w:val="10"/>
  </w:num>
  <w:num w:numId="18">
    <w:abstractNumId w:val="13"/>
  </w:num>
  <w:num w:numId="19">
    <w:abstractNumId w:val="31"/>
  </w:num>
  <w:num w:numId="20">
    <w:abstractNumId w:val="30"/>
  </w:num>
  <w:num w:numId="21">
    <w:abstractNumId w:val="8"/>
  </w:num>
  <w:num w:numId="22">
    <w:abstractNumId w:val="3"/>
  </w:num>
  <w:num w:numId="23">
    <w:abstractNumId w:val="33"/>
  </w:num>
  <w:num w:numId="24">
    <w:abstractNumId w:val="19"/>
  </w:num>
  <w:num w:numId="25">
    <w:abstractNumId w:val="9"/>
  </w:num>
  <w:num w:numId="26">
    <w:abstractNumId w:val="12"/>
  </w:num>
  <w:num w:numId="27">
    <w:abstractNumId w:val="11"/>
  </w:num>
  <w:num w:numId="28">
    <w:abstractNumId w:val="23"/>
  </w:num>
  <w:num w:numId="29">
    <w:abstractNumId w:val="26"/>
  </w:num>
  <w:num w:numId="30">
    <w:abstractNumId w:val="22"/>
  </w:num>
  <w:num w:numId="31">
    <w:abstractNumId w:val="0"/>
  </w:num>
  <w:num w:numId="32">
    <w:abstractNumId w:val="14"/>
  </w:num>
  <w:num w:numId="33">
    <w:abstractNumId w:val="25"/>
  </w:num>
  <w:num w:numId="34">
    <w:abstractNumId w:val="16"/>
  </w:num>
  <w:num w:numId="35">
    <w:abstractNumId w:val="4"/>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F5"/>
    <w:rsid w:val="00006AFC"/>
    <w:rsid w:val="000216C9"/>
    <w:rsid w:val="000231DF"/>
    <w:rsid w:val="00024270"/>
    <w:rsid w:val="00026794"/>
    <w:rsid w:val="00026B2E"/>
    <w:rsid w:val="000312B2"/>
    <w:rsid w:val="0003207E"/>
    <w:rsid w:val="000341BC"/>
    <w:rsid w:val="00035929"/>
    <w:rsid w:val="00036DF5"/>
    <w:rsid w:val="0003731C"/>
    <w:rsid w:val="00042526"/>
    <w:rsid w:val="00046186"/>
    <w:rsid w:val="00046C22"/>
    <w:rsid w:val="00051E4C"/>
    <w:rsid w:val="000525D0"/>
    <w:rsid w:val="00052DEF"/>
    <w:rsid w:val="00053E9B"/>
    <w:rsid w:val="0005415D"/>
    <w:rsid w:val="00056AF8"/>
    <w:rsid w:val="00062A0D"/>
    <w:rsid w:val="00063E75"/>
    <w:rsid w:val="00065406"/>
    <w:rsid w:val="00066D8A"/>
    <w:rsid w:val="0007310E"/>
    <w:rsid w:val="0007489D"/>
    <w:rsid w:val="00076CA8"/>
    <w:rsid w:val="0008032E"/>
    <w:rsid w:val="00080C7A"/>
    <w:rsid w:val="00082645"/>
    <w:rsid w:val="00086C4E"/>
    <w:rsid w:val="0008722C"/>
    <w:rsid w:val="00087B97"/>
    <w:rsid w:val="00087DBE"/>
    <w:rsid w:val="000930BE"/>
    <w:rsid w:val="000A12B5"/>
    <w:rsid w:val="000A2DF6"/>
    <w:rsid w:val="000B1E0C"/>
    <w:rsid w:val="000B668C"/>
    <w:rsid w:val="000B748D"/>
    <w:rsid w:val="000C1044"/>
    <w:rsid w:val="000C26A3"/>
    <w:rsid w:val="000C4FAA"/>
    <w:rsid w:val="000C608A"/>
    <w:rsid w:val="000C7D28"/>
    <w:rsid w:val="000D3189"/>
    <w:rsid w:val="000E0A74"/>
    <w:rsid w:val="000E16EB"/>
    <w:rsid w:val="000E1902"/>
    <w:rsid w:val="000E2376"/>
    <w:rsid w:val="000E2724"/>
    <w:rsid w:val="000F4855"/>
    <w:rsid w:val="000F513B"/>
    <w:rsid w:val="000F7425"/>
    <w:rsid w:val="00103A85"/>
    <w:rsid w:val="00105E68"/>
    <w:rsid w:val="001134AB"/>
    <w:rsid w:val="001168E9"/>
    <w:rsid w:val="00123DF1"/>
    <w:rsid w:val="00126233"/>
    <w:rsid w:val="00126438"/>
    <w:rsid w:val="001268B5"/>
    <w:rsid w:val="00130C87"/>
    <w:rsid w:val="001335B8"/>
    <w:rsid w:val="0013480A"/>
    <w:rsid w:val="00137E7F"/>
    <w:rsid w:val="001423CE"/>
    <w:rsid w:val="00143BF0"/>
    <w:rsid w:val="00144CCB"/>
    <w:rsid w:val="00144E91"/>
    <w:rsid w:val="00146341"/>
    <w:rsid w:val="001467EF"/>
    <w:rsid w:val="00150E1A"/>
    <w:rsid w:val="001551D5"/>
    <w:rsid w:val="00155992"/>
    <w:rsid w:val="00156841"/>
    <w:rsid w:val="00156B30"/>
    <w:rsid w:val="00157F99"/>
    <w:rsid w:val="00162C13"/>
    <w:rsid w:val="00166C05"/>
    <w:rsid w:val="00167B6E"/>
    <w:rsid w:val="001705FA"/>
    <w:rsid w:val="00170A62"/>
    <w:rsid w:val="001718DE"/>
    <w:rsid w:val="001757A0"/>
    <w:rsid w:val="001821E1"/>
    <w:rsid w:val="00185CE8"/>
    <w:rsid w:val="00191156"/>
    <w:rsid w:val="00192BD0"/>
    <w:rsid w:val="0019315D"/>
    <w:rsid w:val="00196B9B"/>
    <w:rsid w:val="001A2A8F"/>
    <w:rsid w:val="001A2B9E"/>
    <w:rsid w:val="001A4E50"/>
    <w:rsid w:val="001A6466"/>
    <w:rsid w:val="001A7DAC"/>
    <w:rsid w:val="001B3149"/>
    <w:rsid w:val="001B328D"/>
    <w:rsid w:val="001B55CE"/>
    <w:rsid w:val="001C5B64"/>
    <w:rsid w:val="001C776B"/>
    <w:rsid w:val="001D2164"/>
    <w:rsid w:val="001D333A"/>
    <w:rsid w:val="001D3A76"/>
    <w:rsid w:val="001D5ED1"/>
    <w:rsid w:val="001D6964"/>
    <w:rsid w:val="001D6D6E"/>
    <w:rsid w:val="001E0FD6"/>
    <w:rsid w:val="001E1E9E"/>
    <w:rsid w:val="001E3174"/>
    <w:rsid w:val="001E5E55"/>
    <w:rsid w:val="001E5EFD"/>
    <w:rsid w:val="001E5F93"/>
    <w:rsid w:val="001E61BC"/>
    <w:rsid w:val="001E6B21"/>
    <w:rsid w:val="001E74E1"/>
    <w:rsid w:val="001F2336"/>
    <w:rsid w:val="002026F5"/>
    <w:rsid w:val="00204421"/>
    <w:rsid w:val="00210555"/>
    <w:rsid w:val="002114F7"/>
    <w:rsid w:val="002123BC"/>
    <w:rsid w:val="00212CC1"/>
    <w:rsid w:val="0021555C"/>
    <w:rsid w:val="00217277"/>
    <w:rsid w:val="00224F6F"/>
    <w:rsid w:val="00231CED"/>
    <w:rsid w:val="0023385E"/>
    <w:rsid w:val="0023712D"/>
    <w:rsid w:val="0023772D"/>
    <w:rsid w:val="00244F00"/>
    <w:rsid w:val="0025102C"/>
    <w:rsid w:val="002513CD"/>
    <w:rsid w:val="0025337C"/>
    <w:rsid w:val="0025626E"/>
    <w:rsid w:val="00261EE4"/>
    <w:rsid w:val="00267313"/>
    <w:rsid w:val="00271744"/>
    <w:rsid w:val="0027204F"/>
    <w:rsid w:val="00275FB3"/>
    <w:rsid w:val="00280889"/>
    <w:rsid w:val="002809C8"/>
    <w:rsid w:val="002814E1"/>
    <w:rsid w:val="00281F60"/>
    <w:rsid w:val="002822C4"/>
    <w:rsid w:val="002870F8"/>
    <w:rsid w:val="002874AF"/>
    <w:rsid w:val="00291F5B"/>
    <w:rsid w:val="0029459C"/>
    <w:rsid w:val="00296C94"/>
    <w:rsid w:val="00297AAC"/>
    <w:rsid w:val="002A265F"/>
    <w:rsid w:val="002A5A56"/>
    <w:rsid w:val="002B517D"/>
    <w:rsid w:val="002B7AF8"/>
    <w:rsid w:val="002C3F2D"/>
    <w:rsid w:val="002C45F9"/>
    <w:rsid w:val="002C6E4B"/>
    <w:rsid w:val="002D34EE"/>
    <w:rsid w:val="002D7D36"/>
    <w:rsid w:val="002E1A1D"/>
    <w:rsid w:val="002E78E6"/>
    <w:rsid w:val="002F055A"/>
    <w:rsid w:val="002F2E05"/>
    <w:rsid w:val="002F34FC"/>
    <w:rsid w:val="002F4AD4"/>
    <w:rsid w:val="002F5C91"/>
    <w:rsid w:val="002F5FD4"/>
    <w:rsid w:val="002F6756"/>
    <w:rsid w:val="002F79D1"/>
    <w:rsid w:val="00303543"/>
    <w:rsid w:val="00303DEF"/>
    <w:rsid w:val="003042A0"/>
    <w:rsid w:val="00304E71"/>
    <w:rsid w:val="00306B3D"/>
    <w:rsid w:val="00307992"/>
    <w:rsid w:val="00312167"/>
    <w:rsid w:val="00312CB5"/>
    <w:rsid w:val="00314882"/>
    <w:rsid w:val="00314EE9"/>
    <w:rsid w:val="00322563"/>
    <w:rsid w:val="00325FBC"/>
    <w:rsid w:val="00326D34"/>
    <w:rsid w:val="0032748B"/>
    <w:rsid w:val="003305B1"/>
    <w:rsid w:val="00331A08"/>
    <w:rsid w:val="0033231F"/>
    <w:rsid w:val="0033382E"/>
    <w:rsid w:val="00333932"/>
    <w:rsid w:val="00334A55"/>
    <w:rsid w:val="00343D59"/>
    <w:rsid w:val="00345BCF"/>
    <w:rsid w:val="00345D88"/>
    <w:rsid w:val="0034638F"/>
    <w:rsid w:val="00347703"/>
    <w:rsid w:val="0035407D"/>
    <w:rsid w:val="00361F05"/>
    <w:rsid w:val="00367617"/>
    <w:rsid w:val="0036779D"/>
    <w:rsid w:val="00367B6A"/>
    <w:rsid w:val="003725AB"/>
    <w:rsid w:val="00374576"/>
    <w:rsid w:val="00375C02"/>
    <w:rsid w:val="00377B05"/>
    <w:rsid w:val="00380B77"/>
    <w:rsid w:val="00380E3F"/>
    <w:rsid w:val="00380F3C"/>
    <w:rsid w:val="00381A4B"/>
    <w:rsid w:val="00384AE6"/>
    <w:rsid w:val="00393621"/>
    <w:rsid w:val="0039465B"/>
    <w:rsid w:val="00397B6A"/>
    <w:rsid w:val="003A0C04"/>
    <w:rsid w:val="003A48B7"/>
    <w:rsid w:val="003B2BDC"/>
    <w:rsid w:val="003B4AAD"/>
    <w:rsid w:val="003B4D82"/>
    <w:rsid w:val="003B6F6E"/>
    <w:rsid w:val="003B73A4"/>
    <w:rsid w:val="003C077F"/>
    <w:rsid w:val="003C1EC8"/>
    <w:rsid w:val="003C44B1"/>
    <w:rsid w:val="003C52FA"/>
    <w:rsid w:val="003C624A"/>
    <w:rsid w:val="003C64D3"/>
    <w:rsid w:val="003C7739"/>
    <w:rsid w:val="003C7951"/>
    <w:rsid w:val="003D3920"/>
    <w:rsid w:val="003D3DCF"/>
    <w:rsid w:val="003D4D88"/>
    <w:rsid w:val="003D639C"/>
    <w:rsid w:val="003D6C96"/>
    <w:rsid w:val="003D7DAF"/>
    <w:rsid w:val="003E38A2"/>
    <w:rsid w:val="003F0C76"/>
    <w:rsid w:val="003F2BD0"/>
    <w:rsid w:val="003F5CA3"/>
    <w:rsid w:val="00404335"/>
    <w:rsid w:val="00405FF5"/>
    <w:rsid w:val="0041307B"/>
    <w:rsid w:val="0041516F"/>
    <w:rsid w:val="00421C7A"/>
    <w:rsid w:val="00424884"/>
    <w:rsid w:val="00426532"/>
    <w:rsid w:val="00427469"/>
    <w:rsid w:val="00427DA1"/>
    <w:rsid w:val="004337FB"/>
    <w:rsid w:val="004379B7"/>
    <w:rsid w:val="004405D5"/>
    <w:rsid w:val="00441CDA"/>
    <w:rsid w:val="004459A7"/>
    <w:rsid w:val="00445F9E"/>
    <w:rsid w:val="00446468"/>
    <w:rsid w:val="004521C6"/>
    <w:rsid w:val="0045567A"/>
    <w:rsid w:val="00456A6B"/>
    <w:rsid w:val="00470488"/>
    <w:rsid w:val="00477010"/>
    <w:rsid w:val="004810E7"/>
    <w:rsid w:val="00484F1E"/>
    <w:rsid w:val="00485DE7"/>
    <w:rsid w:val="0048616B"/>
    <w:rsid w:val="00492D00"/>
    <w:rsid w:val="00494796"/>
    <w:rsid w:val="004974BE"/>
    <w:rsid w:val="004A245E"/>
    <w:rsid w:val="004A36F0"/>
    <w:rsid w:val="004B0A52"/>
    <w:rsid w:val="004C0203"/>
    <w:rsid w:val="004C4D13"/>
    <w:rsid w:val="004D2A1F"/>
    <w:rsid w:val="004D2DE3"/>
    <w:rsid w:val="004E6310"/>
    <w:rsid w:val="004E7648"/>
    <w:rsid w:val="004F0ADE"/>
    <w:rsid w:val="004F208E"/>
    <w:rsid w:val="00500D1D"/>
    <w:rsid w:val="00502C94"/>
    <w:rsid w:val="00502D7F"/>
    <w:rsid w:val="00506039"/>
    <w:rsid w:val="005139B5"/>
    <w:rsid w:val="00513BC8"/>
    <w:rsid w:val="005223A8"/>
    <w:rsid w:val="005228D7"/>
    <w:rsid w:val="00522B80"/>
    <w:rsid w:val="0052335C"/>
    <w:rsid w:val="005240C2"/>
    <w:rsid w:val="00525B75"/>
    <w:rsid w:val="00526578"/>
    <w:rsid w:val="00531C4F"/>
    <w:rsid w:val="00535BE6"/>
    <w:rsid w:val="00535F1C"/>
    <w:rsid w:val="0054054A"/>
    <w:rsid w:val="00544E56"/>
    <w:rsid w:val="00545301"/>
    <w:rsid w:val="00546E4E"/>
    <w:rsid w:val="005510F4"/>
    <w:rsid w:val="00552B1B"/>
    <w:rsid w:val="00555558"/>
    <w:rsid w:val="00560406"/>
    <w:rsid w:val="00564819"/>
    <w:rsid w:val="0056589D"/>
    <w:rsid w:val="005704FB"/>
    <w:rsid w:val="005734CF"/>
    <w:rsid w:val="00574C50"/>
    <w:rsid w:val="0057585F"/>
    <w:rsid w:val="00575F73"/>
    <w:rsid w:val="00575F9D"/>
    <w:rsid w:val="00576FC7"/>
    <w:rsid w:val="0057799A"/>
    <w:rsid w:val="005826F6"/>
    <w:rsid w:val="00583B2F"/>
    <w:rsid w:val="00585C01"/>
    <w:rsid w:val="0058676E"/>
    <w:rsid w:val="0059030D"/>
    <w:rsid w:val="00590E7B"/>
    <w:rsid w:val="0059130D"/>
    <w:rsid w:val="00591DAE"/>
    <w:rsid w:val="005920AF"/>
    <w:rsid w:val="0059414A"/>
    <w:rsid w:val="00595C95"/>
    <w:rsid w:val="005A09D0"/>
    <w:rsid w:val="005A24AC"/>
    <w:rsid w:val="005A4EBD"/>
    <w:rsid w:val="005A7A68"/>
    <w:rsid w:val="005B42BC"/>
    <w:rsid w:val="005B7DD2"/>
    <w:rsid w:val="005C1B51"/>
    <w:rsid w:val="005C36A9"/>
    <w:rsid w:val="005D41F1"/>
    <w:rsid w:val="005E0E35"/>
    <w:rsid w:val="005E1534"/>
    <w:rsid w:val="005E1FC5"/>
    <w:rsid w:val="005E31B7"/>
    <w:rsid w:val="005E4512"/>
    <w:rsid w:val="005E50A5"/>
    <w:rsid w:val="005F1601"/>
    <w:rsid w:val="005F177A"/>
    <w:rsid w:val="005F194E"/>
    <w:rsid w:val="005F4050"/>
    <w:rsid w:val="005F51BC"/>
    <w:rsid w:val="005F5940"/>
    <w:rsid w:val="005F5E0D"/>
    <w:rsid w:val="005F73F4"/>
    <w:rsid w:val="005F759A"/>
    <w:rsid w:val="005F7819"/>
    <w:rsid w:val="00605861"/>
    <w:rsid w:val="006108D4"/>
    <w:rsid w:val="00610F7A"/>
    <w:rsid w:val="00611992"/>
    <w:rsid w:val="00613C87"/>
    <w:rsid w:val="0062198B"/>
    <w:rsid w:val="006219DD"/>
    <w:rsid w:val="00625146"/>
    <w:rsid w:val="00625F3A"/>
    <w:rsid w:val="00633B7A"/>
    <w:rsid w:val="00633DBE"/>
    <w:rsid w:val="00633F7E"/>
    <w:rsid w:val="006422B3"/>
    <w:rsid w:val="00644FB9"/>
    <w:rsid w:val="006458BB"/>
    <w:rsid w:val="006514A6"/>
    <w:rsid w:val="006516B6"/>
    <w:rsid w:val="00660CE7"/>
    <w:rsid w:val="00663B23"/>
    <w:rsid w:val="00663D96"/>
    <w:rsid w:val="006715D9"/>
    <w:rsid w:val="0067347E"/>
    <w:rsid w:val="00676766"/>
    <w:rsid w:val="006775C2"/>
    <w:rsid w:val="0068419A"/>
    <w:rsid w:val="006876D8"/>
    <w:rsid w:val="006A3CAA"/>
    <w:rsid w:val="006A674E"/>
    <w:rsid w:val="006A6D01"/>
    <w:rsid w:val="006A79C7"/>
    <w:rsid w:val="006B50D0"/>
    <w:rsid w:val="006C1DD3"/>
    <w:rsid w:val="006C2785"/>
    <w:rsid w:val="006C4FA0"/>
    <w:rsid w:val="006C578D"/>
    <w:rsid w:val="006C5E0A"/>
    <w:rsid w:val="006C787C"/>
    <w:rsid w:val="006D109C"/>
    <w:rsid w:val="006D20C5"/>
    <w:rsid w:val="006D2FC5"/>
    <w:rsid w:val="006D30C3"/>
    <w:rsid w:val="006D417A"/>
    <w:rsid w:val="006D56F4"/>
    <w:rsid w:val="006D6EAB"/>
    <w:rsid w:val="006D705E"/>
    <w:rsid w:val="006D7BFB"/>
    <w:rsid w:val="006E17FC"/>
    <w:rsid w:val="006E1F88"/>
    <w:rsid w:val="006E4031"/>
    <w:rsid w:val="006E6A3D"/>
    <w:rsid w:val="006F21E2"/>
    <w:rsid w:val="006F259D"/>
    <w:rsid w:val="006F2853"/>
    <w:rsid w:val="006F3284"/>
    <w:rsid w:val="006F4E8C"/>
    <w:rsid w:val="006F67EF"/>
    <w:rsid w:val="007002A3"/>
    <w:rsid w:val="007029B1"/>
    <w:rsid w:val="007056FB"/>
    <w:rsid w:val="00706B6F"/>
    <w:rsid w:val="007152F8"/>
    <w:rsid w:val="007165F7"/>
    <w:rsid w:val="00716790"/>
    <w:rsid w:val="00721091"/>
    <w:rsid w:val="00723252"/>
    <w:rsid w:val="00725BF3"/>
    <w:rsid w:val="007276EE"/>
    <w:rsid w:val="0073049F"/>
    <w:rsid w:val="00733B82"/>
    <w:rsid w:val="00735842"/>
    <w:rsid w:val="00736A61"/>
    <w:rsid w:val="007411D9"/>
    <w:rsid w:val="00741311"/>
    <w:rsid w:val="00741E7C"/>
    <w:rsid w:val="00744899"/>
    <w:rsid w:val="0075295F"/>
    <w:rsid w:val="007541C4"/>
    <w:rsid w:val="0075490F"/>
    <w:rsid w:val="00760BCB"/>
    <w:rsid w:val="007612E9"/>
    <w:rsid w:val="007622AD"/>
    <w:rsid w:val="00762BAD"/>
    <w:rsid w:val="00771E8C"/>
    <w:rsid w:val="007846CC"/>
    <w:rsid w:val="007902EA"/>
    <w:rsid w:val="00791BF8"/>
    <w:rsid w:val="0079423F"/>
    <w:rsid w:val="00795E82"/>
    <w:rsid w:val="007A2FCD"/>
    <w:rsid w:val="007A4853"/>
    <w:rsid w:val="007A6291"/>
    <w:rsid w:val="007A7695"/>
    <w:rsid w:val="007B1EDE"/>
    <w:rsid w:val="007B2E77"/>
    <w:rsid w:val="007B3FF8"/>
    <w:rsid w:val="007B4513"/>
    <w:rsid w:val="007B6966"/>
    <w:rsid w:val="007B7287"/>
    <w:rsid w:val="007C0879"/>
    <w:rsid w:val="007C32A3"/>
    <w:rsid w:val="007C3CDB"/>
    <w:rsid w:val="007C649D"/>
    <w:rsid w:val="007E02B4"/>
    <w:rsid w:val="007E0F79"/>
    <w:rsid w:val="007E48E1"/>
    <w:rsid w:val="007E50B6"/>
    <w:rsid w:val="007F21A6"/>
    <w:rsid w:val="007F3102"/>
    <w:rsid w:val="007F54B7"/>
    <w:rsid w:val="007F6DBA"/>
    <w:rsid w:val="00802D4C"/>
    <w:rsid w:val="00802E1A"/>
    <w:rsid w:val="0080325F"/>
    <w:rsid w:val="00804879"/>
    <w:rsid w:val="00804BC4"/>
    <w:rsid w:val="0080558D"/>
    <w:rsid w:val="00810592"/>
    <w:rsid w:val="008133FC"/>
    <w:rsid w:val="008161B2"/>
    <w:rsid w:val="008213CC"/>
    <w:rsid w:val="00821BCA"/>
    <w:rsid w:val="00832A28"/>
    <w:rsid w:val="00843B52"/>
    <w:rsid w:val="00845960"/>
    <w:rsid w:val="00847C59"/>
    <w:rsid w:val="0085244A"/>
    <w:rsid w:val="00854EAC"/>
    <w:rsid w:val="00855D07"/>
    <w:rsid w:val="00861C08"/>
    <w:rsid w:val="00863BE8"/>
    <w:rsid w:val="0086602F"/>
    <w:rsid w:val="00873D31"/>
    <w:rsid w:val="00874A79"/>
    <w:rsid w:val="0087540A"/>
    <w:rsid w:val="0087739F"/>
    <w:rsid w:val="0088000F"/>
    <w:rsid w:val="00880DBF"/>
    <w:rsid w:val="00881B96"/>
    <w:rsid w:val="00883958"/>
    <w:rsid w:val="008850F5"/>
    <w:rsid w:val="00885908"/>
    <w:rsid w:val="00886629"/>
    <w:rsid w:val="00893279"/>
    <w:rsid w:val="0089327A"/>
    <w:rsid w:val="00893BC7"/>
    <w:rsid w:val="00897A77"/>
    <w:rsid w:val="008A0AD6"/>
    <w:rsid w:val="008A123B"/>
    <w:rsid w:val="008A23C8"/>
    <w:rsid w:val="008A36B4"/>
    <w:rsid w:val="008A4382"/>
    <w:rsid w:val="008B14D9"/>
    <w:rsid w:val="008B2289"/>
    <w:rsid w:val="008B47A0"/>
    <w:rsid w:val="008B5F13"/>
    <w:rsid w:val="008C0979"/>
    <w:rsid w:val="008C3DA3"/>
    <w:rsid w:val="008C5A86"/>
    <w:rsid w:val="008C5E35"/>
    <w:rsid w:val="008C6D55"/>
    <w:rsid w:val="008C788C"/>
    <w:rsid w:val="008D0E5B"/>
    <w:rsid w:val="008D2CB1"/>
    <w:rsid w:val="008D3F9C"/>
    <w:rsid w:val="008D58F7"/>
    <w:rsid w:val="008D63CE"/>
    <w:rsid w:val="008D672B"/>
    <w:rsid w:val="008E0D8E"/>
    <w:rsid w:val="008E1DD3"/>
    <w:rsid w:val="008E2AE9"/>
    <w:rsid w:val="008E4D8F"/>
    <w:rsid w:val="008F62DC"/>
    <w:rsid w:val="008F7FB6"/>
    <w:rsid w:val="00902502"/>
    <w:rsid w:val="00906AF4"/>
    <w:rsid w:val="00907700"/>
    <w:rsid w:val="00915ED7"/>
    <w:rsid w:val="00916493"/>
    <w:rsid w:val="00916961"/>
    <w:rsid w:val="00917B7B"/>
    <w:rsid w:val="0092009B"/>
    <w:rsid w:val="0092247B"/>
    <w:rsid w:val="0092461C"/>
    <w:rsid w:val="009346C0"/>
    <w:rsid w:val="00941406"/>
    <w:rsid w:val="009429D0"/>
    <w:rsid w:val="00946389"/>
    <w:rsid w:val="00946C0C"/>
    <w:rsid w:val="009475B5"/>
    <w:rsid w:val="00950752"/>
    <w:rsid w:val="009521E8"/>
    <w:rsid w:val="00952BAA"/>
    <w:rsid w:val="00953863"/>
    <w:rsid w:val="009540CF"/>
    <w:rsid w:val="00956384"/>
    <w:rsid w:val="0096022A"/>
    <w:rsid w:val="00961E08"/>
    <w:rsid w:val="00962D8E"/>
    <w:rsid w:val="00963061"/>
    <w:rsid w:val="0096507F"/>
    <w:rsid w:val="009660BC"/>
    <w:rsid w:val="0097152C"/>
    <w:rsid w:val="00975A86"/>
    <w:rsid w:val="00975AFE"/>
    <w:rsid w:val="009771E4"/>
    <w:rsid w:val="00977441"/>
    <w:rsid w:val="009834BF"/>
    <w:rsid w:val="00993CE2"/>
    <w:rsid w:val="00995A50"/>
    <w:rsid w:val="009A1268"/>
    <w:rsid w:val="009A57DE"/>
    <w:rsid w:val="009A6816"/>
    <w:rsid w:val="009B3552"/>
    <w:rsid w:val="009B6C35"/>
    <w:rsid w:val="009B74CC"/>
    <w:rsid w:val="009C196B"/>
    <w:rsid w:val="009C49F6"/>
    <w:rsid w:val="009C4CAF"/>
    <w:rsid w:val="009C6215"/>
    <w:rsid w:val="009C65DA"/>
    <w:rsid w:val="009D4162"/>
    <w:rsid w:val="009D4524"/>
    <w:rsid w:val="009D6535"/>
    <w:rsid w:val="009E371D"/>
    <w:rsid w:val="009E3B71"/>
    <w:rsid w:val="009E506E"/>
    <w:rsid w:val="009E5B1D"/>
    <w:rsid w:val="009F1473"/>
    <w:rsid w:val="009F39CD"/>
    <w:rsid w:val="00A02FDA"/>
    <w:rsid w:val="00A0303D"/>
    <w:rsid w:val="00A11702"/>
    <w:rsid w:val="00A14074"/>
    <w:rsid w:val="00A156DD"/>
    <w:rsid w:val="00A21471"/>
    <w:rsid w:val="00A2385D"/>
    <w:rsid w:val="00A25BB4"/>
    <w:rsid w:val="00A3080F"/>
    <w:rsid w:val="00A3389D"/>
    <w:rsid w:val="00A34BC9"/>
    <w:rsid w:val="00A35DA9"/>
    <w:rsid w:val="00A42537"/>
    <w:rsid w:val="00A42DC3"/>
    <w:rsid w:val="00A43F43"/>
    <w:rsid w:val="00A44664"/>
    <w:rsid w:val="00A45A59"/>
    <w:rsid w:val="00A50593"/>
    <w:rsid w:val="00A515C2"/>
    <w:rsid w:val="00A53C42"/>
    <w:rsid w:val="00A60EC3"/>
    <w:rsid w:val="00A627B7"/>
    <w:rsid w:val="00A6289E"/>
    <w:rsid w:val="00A66EF2"/>
    <w:rsid w:val="00A67EE0"/>
    <w:rsid w:val="00A70C16"/>
    <w:rsid w:val="00A74EC3"/>
    <w:rsid w:val="00A776D9"/>
    <w:rsid w:val="00A85879"/>
    <w:rsid w:val="00A875C3"/>
    <w:rsid w:val="00A93B99"/>
    <w:rsid w:val="00AA25E7"/>
    <w:rsid w:val="00AA2770"/>
    <w:rsid w:val="00AA613C"/>
    <w:rsid w:val="00AA72C1"/>
    <w:rsid w:val="00AA7C64"/>
    <w:rsid w:val="00AB0281"/>
    <w:rsid w:val="00AC70AD"/>
    <w:rsid w:val="00AC7E04"/>
    <w:rsid w:val="00AD2F21"/>
    <w:rsid w:val="00AD3D89"/>
    <w:rsid w:val="00AE0D05"/>
    <w:rsid w:val="00AE1136"/>
    <w:rsid w:val="00AE19B7"/>
    <w:rsid w:val="00AE28A3"/>
    <w:rsid w:val="00AE3865"/>
    <w:rsid w:val="00AE6845"/>
    <w:rsid w:val="00AE7F7A"/>
    <w:rsid w:val="00AF0645"/>
    <w:rsid w:val="00AF3319"/>
    <w:rsid w:val="00AF3448"/>
    <w:rsid w:val="00AF3FBD"/>
    <w:rsid w:val="00AF448D"/>
    <w:rsid w:val="00AF4491"/>
    <w:rsid w:val="00AF47FB"/>
    <w:rsid w:val="00AF5C89"/>
    <w:rsid w:val="00AF5DE5"/>
    <w:rsid w:val="00B01AAB"/>
    <w:rsid w:val="00B06456"/>
    <w:rsid w:val="00B1075F"/>
    <w:rsid w:val="00B11466"/>
    <w:rsid w:val="00B12D28"/>
    <w:rsid w:val="00B155C8"/>
    <w:rsid w:val="00B16A58"/>
    <w:rsid w:val="00B2010C"/>
    <w:rsid w:val="00B20D43"/>
    <w:rsid w:val="00B21651"/>
    <w:rsid w:val="00B244D0"/>
    <w:rsid w:val="00B3222A"/>
    <w:rsid w:val="00B32791"/>
    <w:rsid w:val="00B35426"/>
    <w:rsid w:val="00B35F44"/>
    <w:rsid w:val="00B41097"/>
    <w:rsid w:val="00B42CCC"/>
    <w:rsid w:val="00B506B7"/>
    <w:rsid w:val="00B50C78"/>
    <w:rsid w:val="00B51049"/>
    <w:rsid w:val="00B5321D"/>
    <w:rsid w:val="00B540DE"/>
    <w:rsid w:val="00B5483D"/>
    <w:rsid w:val="00B55383"/>
    <w:rsid w:val="00B564E2"/>
    <w:rsid w:val="00B57448"/>
    <w:rsid w:val="00B61DEA"/>
    <w:rsid w:val="00B702B4"/>
    <w:rsid w:val="00B77F0B"/>
    <w:rsid w:val="00B848CC"/>
    <w:rsid w:val="00B93049"/>
    <w:rsid w:val="00BA2705"/>
    <w:rsid w:val="00BA3843"/>
    <w:rsid w:val="00BA434C"/>
    <w:rsid w:val="00BA695E"/>
    <w:rsid w:val="00BB0980"/>
    <w:rsid w:val="00BB38A3"/>
    <w:rsid w:val="00BB77F3"/>
    <w:rsid w:val="00BC070B"/>
    <w:rsid w:val="00BD307A"/>
    <w:rsid w:val="00BD67FF"/>
    <w:rsid w:val="00BE14D8"/>
    <w:rsid w:val="00BE3907"/>
    <w:rsid w:val="00BE4357"/>
    <w:rsid w:val="00BE6881"/>
    <w:rsid w:val="00BF0A1E"/>
    <w:rsid w:val="00BF47AB"/>
    <w:rsid w:val="00C002C5"/>
    <w:rsid w:val="00C015AC"/>
    <w:rsid w:val="00C01ED0"/>
    <w:rsid w:val="00C04B33"/>
    <w:rsid w:val="00C0630B"/>
    <w:rsid w:val="00C070C4"/>
    <w:rsid w:val="00C108AC"/>
    <w:rsid w:val="00C10D11"/>
    <w:rsid w:val="00C116E9"/>
    <w:rsid w:val="00C11768"/>
    <w:rsid w:val="00C12144"/>
    <w:rsid w:val="00C13C78"/>
    <w:rsid w:val="00C143D2"/>
    <w:rsid w:val="00C162FB"/>
    <w:rsid w:val="00C21D73"/>
    <w:rsid w:val="00C27D1D"/>
    <w:rsid w:val="00C32E2A"/>
    <w:rsid w:val="00C33854"/>
    <w:rsid w:val="00C33BEC"/>
    <w:rsid w:val="00C34F72"/>
    <w:rsid w:val="00C3756D"/>
    <w:rsid w:val="00C37B9E"/>
    <w:rsid w:val="00C40D85"/>
    <w:rsid w:val="00C41075"/>
    <w:rsid w:val="00C43D02"/>
    <w:rsid w:val="00C4456A"/>
    <w:rsid w:val="00C44E87"/>
    <w:rsid w:val="00C45DB5"/>
    <w:rsid w:val="00C46A32"/>
    <w:rsid w:val="00C50E5C"/>
    <w:rsid w:val="00C515FD"/>
    <w:rsid w:val="00C61579"/>
    <w:rsid w:val="00C623A7"/>
    <w:rsid w:val="00C64A04"/>
    <w:rsid w:val="00C70CA9"/>
    <w:rsid w:val="00C710B7"/>
    <w:rsid w:val="00C72D10"/>
    <w:rsid w:val="00C74A87"/>
    <w:rsid w:val="00C76ED2"/>
    <w:rsid w:val="00C8215F"/>
    <w:rsid w:val="00C86236"/>
    <w:rsid w:val="00C9062C"/>
    <w:rsid w:val="00C9112C"/>
    <w:rsid w:val="00C922AB"/>
    <w:rsid w:val="00C94C54"/>
    <w:rsid w:val="00C970BE"/>
    <w:rsid w:val="00CA2600"/>
    <w:rsid w:val="00CA5239"/>
    <w:rsid w:val="00CA56F9"/>
    <w:rsid w:val="00CA58B8"/>
    <w:rsid w:val="00CA78FD"/>
    <w:rsid w:val="00CB07D4"/>
    <w:rsid w:val="00CB52BF"/>
    <w:rsid w:val="00CC1D0F"/>
    <w:rsid w:val="00CC1FDD"/>
    <w:rsid w:val="00CC21B5"/>
    <w:rsid w:val="00CC3AE5"/>
    <w:rsid w:val="00CC3E4F"/>
    <w:rsid w:val="00CD2959"/>
    <w:rsid w:val="00CD6A14"/>
    <w:rsid w:val="00CE0534"/>
    <w:rsid w:val="00CE1B5F"/>
    <w:rsid w:val="00CE6D89"/>
    <w:rsid w:val="00CF0847"/>
    <w:rsid w:val="00CF6472"/>
    <w:rsid w:val="00CF7953"/>
    <w:rsid w:val="00D00D9A"/>
    <w:rsid w:val="00D015FA"/>
    <w:rsid w:val="00D01761"/>
    <w:rsid w:val="00D0358E"/>
    <w:rsid w:val="00D03865"/>
    <w:rsid w:val="00D07471"/>
    <w:rsid w:val="00D07A24"/>
    <w:rsid w:val="00D07ACC"/>
    <w:rsid w:val="00D12372"/>
    <w:rsid w:val="00D12545"/>
    <w:rsid w:val="00D1532A"/>
    <w:rsid w:val="00D21A14"/>
    <w:rsid w:val="00D25A8C"/>
    <w:rsid w:val="00D268B0"/>
    <w:rsid w:val="00D275EA"/>
    <w:rsid w:val="00D300E8"/>
    <w:rsid w:val="00D30966"/>
    <w:rsid w:val="00D3417F"/>
    <w:rsid w:val="00D3421D"/>
    <w:rsid w:val="00D40A43"/>
    <w:rsid w:val="00D42EAF"/>
    <w:rsid w:val="00D43737"/>
    <w:rsid w:val="00D448B5"/>
    <w:rsid w:val="00D448BB"/>
    <w:rsid w:val="00D45492"/>
    <w:rsid w:val="00D5458C"/>
    <w:rsid w:val="00D5732B"/>
    <w:rsid w:val="00D61598"/>
    <w:rsid w:val="00D64041"/>
    <w:rsid w:val="00D66809"/>
    <w:rsid w:val="00D764AD"/>
    <w:rsid w:val="00D81F49"/>
    <w:rsid w:val="00D822FF"/>
    <w:rsid w:val="00D83427"/>
    <w:rsid w:val="00D90E15"/>
    <w:rsid w:val="00D91182"/>
    <w:rsid w:val="00D92CAB"/>
    <w:rsid w:val="00D942A1"/>
    <w:rsid w:val="00D954AB"/>
    <w:rsid w:val="00D955DD"/>
    <w:rsid w:val="00D976C6"/>
    <w:rsid w:val="00DA253C"/>
    <w:rsid w:val="00DA38D7"/>
    <w:rsid w:val="00DA731E"/>
    <w:rsid w:val="00DB554B"/>
    <w:rsid w:val="00DB5682"/>
    <w:rsid w:val="00DB6180"/>
    <w:rsid w:val="00DB685E"/>
    <w:rsid w:val="00DC6699"/>
    <w:rsid w:val="00DC70C3"/>
    <w:rsid w:val="00DD12B3"/>
    <w:rsid w:val="00DD3157"/>
    <w:rsid w:val="00DD3CC4"/>
    <w:rsid w:val="00DE24FC"/>
    <w:rsid w:val="00DE50E6"/>
    <w:rsid w:val="00DE7747"/>
    <w:rsid w:val="00DF1F67"/>
    <w:rsid w:val="00DF257B"/>
    <w:rsid w:val="00DF3786"/>
    <w:rsid w:val="00DF3BA5"/>
    <w:rsid w:val="00DF44A9"/>
    <w:rsid w:val="00DF4FFC"/>
    <w:rsid w:val="00DF51B1"/>
    <w:rsid w:val="00DF544B"/>
    <w:rsid w:val="00DF55AD"/>
    <w:rsid w:val="00DF57CD"/>
    <w:rsid w:val="00DF77E7"/>
    <w:rsid w:val="00E00AC4"/>
    <w:rsid w:val="00E01F86"/>
    <w:rsid w:val="00E03F6A"/>
    <w:rsid w:val="00E103B1"/>
    <w:rsid w:val="00E1574E"/>
    <w:rsid w:val="00E161A3"/>
    <w:rsid w:val="00E2084F"/>
    <w:rsid w:val="00E21DBE"/>
    <w:rsid w:val="00E2208F"/>
    <w:rsid w:val="00E2437E"/>
    <w:rsid w:val="00E3202B"/>
    <w:rsid w:val="00E3280E"/>
    <w:rsid w:val="00E33948"/>
    <w:rsid w:val="00E346AA"/>
    <w:rsid w:val="00E37C2B"/>
    <w:rsid w:val="00E42550"/>
    <w:rsid w:val="00E459E9"/>
    <w:rsid w:val="00E51281"/>
    <w:rsid w:val="00E557B4"/>
    <w:rsid w:val="00E57ED1"/>
    <w:rsid w:val="00E61352"/>
    <w:rsid w:val="00E61358"/>
    <w:rsid w:val="00E619D4"/>
    <w:rsid w:val="00E61BB1"/>
    <w:rsid w:val="00E62FCA"/>
    <w:rsid w:val="00E6450F"/>
    <w:rsid w:val="00E65D58"/>
    <w:rsid w:val="00E65EBB"/>
    <w:rsid w:val="00E71842"/>
    <w:rsid w:val="00E72A86"/>
    <w:rsid w:val="00E744DA"/>
    <w:rsid w:val="00E75777"/>
    <w:rsid w:val="00E77B67"/>
    <w:rsid w:val="00E8039F"/>
    <w:rsid w:val="00E8193F"/>
    <w:rsid w:val="00E83913"/>
    <w:rsid w:val="00E877E0"/>
    <w:rsid w:val="00E93526"/>
    <w:rsid w:val="00E947BC"/>
    <w:rsid w:val="00EA1388"/>
    <w:rsid w:val="00EA1ADE"/>
    <w:rsid w:val="00EA3FE2"/>
    <w:rsid w:val="00EA4D1E"/>
    <w:rsid w:val="00EA7435"/>
    <w:rsid w:val="00EB044A"/>
    <w:rsid w:val="00EB32B9"/>
    <w:rsid w:val="00EB3B91"/>
    <w:rsid w:val="00EB4127"/>
    <w:rsid w:val="00EB4358"/>
    <w:rsid w:val="00EC2695"/>
    <w:rsid w:val="00EC31C8"/>
    <w:rsid w:val="00EC7F96"/>
    <w:rsid w:val="00ED066A"/>
    <w:rsid w:val="00ED0B97"/>
    <w:rsid w:val="00ED1855"/>
    <w:rsid w:val="00ED3981"/>
    <w:rsid w:val="00ED436A"/>
    <w:rsid w:val="00ED5314"/>
    <w:rsid w:val="00EE0146"/>
    <w:rsid w:val="00EE247B"/>
    <w:rsid w:val="00EE261D"/>
    <w:rsid w:val="00EE403A"/>
    <w:rsid w:val="00EF0944"/>
    <w:rsid w:val="00EF1492"/>
    <w:rsid w:val="00EF2181"/>
    <w:rsid w:val="00EF3AD2"/>
    <w:rsid w:val="00EF6636"/>
    <w:rsid w:val="00F0183E"/>
    <w:rsid w:val="00F03BEF"/>
    <w:rsid w:val="00F044BD"/>
    <w:rsid w:val="00F06BBA"/>
    <w:rsid w:val="00F10084"/>
    <w:rsid w:val="00F109EA"/>
    <w:rsid w:val="00F11AE9"/>
    <w:rsid w:val="00F21FD9"/>
    <w:rsid w:val="00F248B7"/>
    <w:rsid w:val="00F27231"/>
    <w:rsid w:val="00F3372B"/>
    <w:rsid w:val="00F33BEA"/>
    <w:rsid w:val="00F3415C"/>
    <w:rsid w:val="00F34C24"/>
    <w:rsid w:val="00F356FA"/>
    <w:rsid w:val="00F4095D"/>
    <w:rsid w:val="00F45586"/>
    <w:rsid w:val="00F5034D"/>
    <w:rsid w:val="00F5619C"/>
    <w:rsid w:val="00F5651A"/>
    <w:rsid w:val="00F574F2"/>
    <w:rsid w:val="00F6021D"/>
    <w:rsid w:val="00F70436"/>
    <w:rsid w:val="00F72B21"/>
    <w:rsid w:val="00F72BE7"/>
    <w:rsid w:val="00F7441E"/>
    <w:rsid w:val="00F80AD9"/>
    <w:rsid w:val="00F82AA9"/>
    <w:rsid w:val="00F838CF"/>
    <w:rsid w:val="00F84AA3"/>
    <w:rsid w:val="00F85400"/>
    <w:rsid w:val="00F918E4"/>
    <w:rsid w:val="00F97BBB"/>
    <w:rsid w:val="00FA0E9A"/>
    <w:rsid w:val="00FA1A93"/>
    <w:rsid w:val="00FA2120"/>
    <w:rsid w:val="00FA4847"/>
    <w:rsid w:val="00FB353F"/>
    <w:rsid w:val="00FB4467"/>
    <w:rsid w:val="00FC1259"/>
    <w:rsid w:val="00FC6283"/>
    <w:rsid w:val="00FC7B9D"/>
    <w:rsid w:val="00FD077B"/>
    <w:rsid w:val="00FD0C96"/>
    <w:rsid w:val="00FD3E01"/>
    <w:rsid w:val="00FD5CA7"/>
    <w:rsid w:val="00FD78D9"/>
    <w:rsid w:val="00FE00B6"/>
    <w:rsid w:val="00FE49C2"/>
    <w:rsid w:val="00FF31A0"/>
    <w:rsid w:val="00FF4625"/>
    <w:rsid w:val="00FF4C2B"/>
    <w:rsid w:val="00FF7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5C375"/>
  <w15:chartTrackingRefBased/>
  <w15:docId w15:val="{21771C4E-804C-423B-93B2-58A388F1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D28"/>
    <w:pPr>
      <w:keepNext/>
      <w:keepLines/>
      <w:spacing w:after="240" w:line="360" w:lineRule="auto"/>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531C4F"/>
    <w:pPr>
      <w:keepNext/>
      <w:keepLines/>
      <w:spacing w:after="0" w:line="360" w:lineRule="auto"/>
      <w:outlineLvl w:val="1"/>
    </w:pPr>
    <w:rPr>
      <w:rFonts w:ascii="Arial" w:eastAsiaTheme="majorEastAsia" w:hAnsi="Arial" w:cstheme="majorBidi"/>
      <w:b/>
      <w:sz w:val="32"/>
      <w:szCs w:val="26"/>
    </w:rPr>
  </w:style>
  <w:style w:type="paragraph" w:styleId="Heading3">
    <w:name w:val="heading 3"/>
    <w:basedOn w:val="Heading2"/>
    <w:next w:val="Normal"/>
    <w:link w:val="Heading3Char"/>
    <w:uiPriority w:val="9"/>
    <w:unhideWhenUsed/>
    <w:qFormat/>
    <w:rsid w:val="000C7D28"/>
    <w:pPr>
      <w:spacing w:after="240"/>
      <w:outlineLvl w:val="2"/>
    </w:pPr>
    <w:rPr>
      <w:szCs w:val="24"/>
    </w:rPr>
  </w:style>
  <w:style w:type="paragraph" w:styleId="Heading4">
    <w:name w:val="heading 4"/>
    <w:basedOn w:val="Normal"/>
    <w:next w:val="Normal"/>
    <w:link w:val="Heading4Char"/>
    <w:uiPriority w:val="9"/>
    <w:unhideWhenUsed/>
    <w:qFormat/>
    <w:rsid w:val="000C7D28"/>
    <w:pPr>
      <w:keepNext/>
      <w:keepLines/>
      <w:spacing w:after="0" w:line="360" w:lineRule="auto"/>
      <w:outlineLvl w:val="3"/>
    </w:pPr>
    <w:rPr>
      <w:rFonts w:ascii="Arial" w:eastAsiaTheme="majorEastAsia" w:hAnsi="Arial"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6F5"/>
    <w:pPr>
      <w:ind w:left="720"/>
      <w:contextualSpacing/>
    </w:pPr>
  </w:style>
  <w:style w:type="character" w:styleId="Hyperlink">
    <w:name w:val="Hyperlink"/>
    <w:basedOn w:val="DefaultParagraphFont"/>
    <w:uiPriority w:val="99"/>
    <w:unhideWhenUsed/>
    <w:rsid w:val="006458BB"/>
    <w:rPr>
      <w:color w:val="0563C1" w:themeColor="hyperlink"/>
      <w:u w:val="single"/>
    </w:rPr>
  </w:style>
  <w:style w:type="character" w:customStyle="1" w:styleId="UnresolvedMention1">
    <w:name w:val="Unresolved Mention1"/>
    <w:basedOn w:val="DefaultParagraphFont"/>
    <w:uiPriority w:val="99"/>
    <w:semiHidden/>
    <w:unhideWhenUsed/>
    <w:rsid w:val="006458BB"/>
    <w:rPr>
      <w:color w:val="605E5C"/>
      <w:shd w:val="clear" w:color="auto" w:fill="E1DFDD"/>
    </w:rPr>
  </w:style>
  <w:style w:type="character" w:styleId="CommentReference">
    <w:name w:val="annotation reference"/>
    <w:basedOn w:val="DefaultParagraphFont"/>
    <w:uiPriority w:val="99"/>
    <w:semiHidden/>
    <w:unhideWhenUsed/>
    <w:rsid w:val="006E6A3D"/>
    <w:rPr>
      <w:sz w:val="16"/>
      <w:szCs w:val="16"/>
    </w:rPr>
  </w:style>
  <w:style w:type="paragraph" w:styleId="CommentText">
    <w:name w:val="annotation text"/>
    <w:basedOn w:val="Normal"/>
    <w:link w:val="CommentTextChar"/>
    <w:uiPriority w:val="99"/>
    <w:unhideWhenUsed/>
    <w:rsid w:val="006E6A3D"/>
    <w:pPr>
      <w:spacing w:line="240" w:lineRule="auto"/>
    </w:pPr>
    <w:rPr>
      <w:sz w:val="20"/>
      <w:szCs w:val="20"/>
    </w:rPr>
  </w:style>
  <w:style w:type="character" w:customStyle="1" w:styleId="CommentTextChar">
    <w:name w:val="Comment Text Char"/>
    <w:basedOn w:val="DefaultParagraphFont"/>
    <w:link w:val="CommentText"/>
    <w:uiPriority w:val="99"/>
    <w:rsid w:val="006E6A3D"/>
    <w:rPr>
      <w:sz w:val="20"/>
      <w:szCs w:val="20"/>
    </w:rPr>
  </w:style>
  <w:style w:type="paragraph" w:styleId="CommentSubject">
    <w:name w:val="annotation subject"/>
    <w:basedOn w:val="CommentText"/>
    <w:next w:val="CommentText"/>
    <w:link w:val="CommentSubjectChar"/>
    <w:uiPriority w:val="99"/>
    <w:semiHidden/>
    <w:unhideWhenUsed/>
    <w:rsid w:val="006E6A3D"/>
    <w:rPr>
      <w:b/>
      <w:bCs/>
    </w:rPr>
  </w:style>
  <w:style w:type="character" w:customStyle="1" w:styleId="CommentSubjectChar">
    <w:name w:val="Comment Subject Char"/>
    <w:basedOn w:val="CommentTextChar"/>
    <w:link w:val="CommentSubject"/>
    <w:uiPriority w:val="99"/>
    <w:semiHidden/>
    <w:rsid w:val="006E6A3D"/>
    <w:rPr>
      <w:b/>
      <w:bCs/>
      <w:sz w:val="20"/>
      <w:szCs w:val="20"/>
    </w:rPr>
  </w:style>
  <w:style w:type="paragraph" w:styleId="BalloonText">
    <w:name w:val="Balloon Text"/>
    <w:basedOn w:val="Normal"/>
    <w:link w:val="BalloonTextChar"/>
    <w:uiPriority w:val="99"/>
    <w:semiHidden/>
    <w:unhideWhenUsed/>
    <w:rsid w:val="006E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A3D"/>
    <w:rPr>
      <w:rFonts w:ascii="Segoe UI" w:hAnsi="Segoe UI" w:cs="Segoe UI"/>
      <w:sz w:val="18"/>
      <w:szCs w:val="18"/>
    </w:rPr>
  </w:style>
  <w:style w:type="table" w:styleId="TableGrid">
    <w:name w:val="Table Grid"/>
    <w:basedOn w:val="TableNormal"/>
    <w:uiPriority w:val="39"/>
    <w:rsid w:val="0095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950752"/>
    <w:pPr>
      <w:spacing w:before="80" w:after="6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3C6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4D3"/>
  </w:style>
  <w:style w:type="paragraph" w:styleId="Footer">
    <w:name w:val="footer"/>
    <w:basedOn w:val="Normal"/>
    <w:link w:val="FooterChar"/>
    <w:uiPriority w:val="99"/>
    <w:unhideWhenUsed/>
    <w:rsid w:val="003C6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4D3"/>
  </w:style>
  <w:style w:type="character" w:styleId="FollowedHyperlink">
    <w:name w:val="FollowedHyperlink"/>
    <w:basedOn w:val="DefaultParagraphFont"/>
    <w:uiPriority w:val="99"/>
    <w:semiHidden/>
    <w:unhideWhenUsed/>
    <w:rsid w:val="006D56F4"/>
    <w:rPr>
      <w:color w:val="954F72" w:themeColor="followedHyperlink"/>
      <w:u w:val="single"/>
    </w:rPr>
  </w:style>
  <w:style w:type="character" w:customStyle="1" w:styleId="UnresolvedMention2">
    <w:name w:val="Unresolved Mention2"/>
    <w:basedOn w:val="DefaultParagraphFont"/>
    <w:uiPriority w:val="99"/>
    <w:semiHidden/>
    <w:unhideWhenUsed/>
    <w:rsid w:val="00312CB5"/>
    <w:rPr>
      <w:color w:val="605E5C"/>
      <w:shd w:val="clear" w:color="auto" w:fill="E1DFDD"/>
    </w:rPr>
  </w:style>
  <w:style w:type="paragraph" w:styleId="NormalWeb">
    <w:name w:val="Normal (Web)"/>
    <w:basedOn w:val="Normal"/>
    <w:uiPriority w:val="99"/>
    <w:unhideWhenUsed/>
    <w:rsid w:val="00625146"/>
    <w:pPr>
      <w:spacing w:before="100" w:beforeAutospacing="1" w:after="100" w:afterAutospacing="1" w:line="240" w:lineRule="auto"/>
    </w:pPr>
    <w:rPr>
      <w:rFonts w:ascii="Times New Roman" w:hAnsi="Times New Roman" w:cs="Times New Roman"/>
      <w:sz w:val="24"/>
      <w:szCs w:val="24"/>
      <w:lang w:eastAsia="en-AU"/>
    </w:rPr>
  </w:style>
  <w:style w:type="paragraph" w:styleId="Revision">
    <w:name w:val="Revision"/>
    <w:hidden/>
    <w:uiPriority w:val="99"/>
    <w:semiHidden/>
    <w:rsid w:val="001E0FD6"/>
    <w:pPr>
      <w:spacing w:after="0" w:line="240" w:lineRule="auto"/>
    </w:pPr>
  </w:style>
  <w:style w:type="paragraph" w:styleId="BodyText">
    <w:name w:val="Body Text"/>
    <w:basedOn w:val="Normal"/>
    <w:link w:val="BodyTextChar"/>
    <w:qFormat/>
    <w:rsid w:val="00531C4F"/>
    <w:pPr>
      <w:tabs>
        <w:tab w:val="left" w:pos="2268"/>
        <w:tab w:val="left" w:pos="4536"/>
        <w:tab w:val="left" w:pos="6804"/>
        <w:tab w:val="right" w:pos="9638"/>
      </w:tabs>
      <w:spacing w:after="0" w:line="360" w:lineRule="auto"/>
    </w:pPr>
    <w:rPr>
      <w:rFonts w:ascii="Arial" w:eastAsia="Times New Roman" w:hAnsi="Arial" w:cs="Times New Roman"/>
      <w:color w:val="1E1E1E"/>
      <w:sz w:val="28"/>
      <w:lang w:eastAsia="en-AU"/>
    </w:rPr>
  </w:style>
  <w:style w:type="character" w:customStyle="1" w:styleId="BodyTextChar">
    <w:name w:val="Body Text Char"/>
    <w:basedOn w:val="DefaultParagraphFont"/>
    <w:link w:val="BodyText"/>
    <w:rsid w:val="00531C4F"/>
    <w:rPr>
      <w:rFonts w:ascii="Arial" w:eastAsia="Times New Roman" w:hAnsi="Arial" w:cs="Times New Roman"/>
      <w:color w:val="1E1E1E"/>
      <w:sz w:val="28"/>
      <w:lang w:eastAsia="en-AU"/>
    </w:rPr>
  </w:style>
  <w:style w:type="character" w:customStyle="1" w:styleId="Heading1Char">
    <w:name w:val="Heading 1 Char"/>
    <w:basedOn w:val="DefaultParagraphFont"/>
    <w:link w:val="Heading1"/>
    <w:uiPriority w:val="9"/>
    <w:rsid w:val="000C7D28"/>
    <w:rPr>
      <w:rFonts w:ascii="Arial" w:eastAsiaTheme="majorEastAsia" w:hAnsi="Arial" w:cstheme="majorBidi"/>
      <w:b/>
      <w:sz w:val="40"/>
      <w:szCs w:val="32"/>
    </w:rPr>
  </w:style>
  <w:style w:type="paragraph" w:styleId="Title">
    <w:name w:val="Title"/>
    <w:basedOn w:val="Normal"/>
    <w:next w:val="Normal"/>
    <w:link w:val="TitleChar"/>
    <w:uiPriority w:val="10"/>
    <w:qFormat/>
    <w:rsid w:val="00531C4F"/>
    <w:pPr>
      <w:spacing w:after="0" w:line="360" w:lineRule="auto"/>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531C4F"/>
    <w:rPr>
      <w:rFonts w:ascii="Arial" w:eastAsiaTheme="majorEastAsia" w:hAnsi="Arial" w:cstheme="majorBidi"/>
      <w:b/>
      <w:spacing w:val="-10"/>
      <w:kern w:val="28"/>
      <w:sz w:val="40"/>
      <w:szCs w:val="56"/>
    </w:rPr>
  </w:style>
  <w:style w:type="character" w:customStyle="1" w:styleId="Heading2Char">
    <w:name w:val="Heading 2 Char"/>
    <w:basedOn w:val="DefaultParagraphFont"/>
    <w:link w:val="Heading2"/>
    <w:uiPriority w:val="9"/>
    <w:rsid w:val="00531C4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0C7D28"/>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0C7D28"/>
    <w:rPr>
      <w:rFonts w:ascii="Arial" w:eastAsiaTheme="majorEastAsia" w:hAnsi="Arial" w:cstheme="majorBidi"/>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6100">
      <w:bodyDiv w:val="1"/>
      <w:marLeft w:val="0"/>
      <w:marRight w:val="0"/>
      <w:marTop w:val="0"/>
      <w:marBottom w:val="0"/>
      <w:divBdr>
        <w:top w:val="none" w:sz="0" w:space="0" w:color="auto"/>
        <w:left w:val="none" w:sz="0" w:space="0" w:color="auto"/>
        <w:bottom w:val="none" w:sz="0" w:space="0" w:color="auto"/>
        <w:right w:val="none" w:sz="0" w:space="0" w:color="auto"/>
      </w:divBdr>
    </w:div>
    <w:div w:id="230384095">
      <w:bodyDiv w:val="1"/>
      <w:marLeft w:val="0"/>
      <w:marRight w:val="0"/>
      <w:marTop w:val="0"/>
      <w:marBottom w:val="0"/>
      <w:divBdr>
        <w:top w:val="none" w:sz="0" w:space="0" w:color="auto"/>
        <w:left w:val="none" w:sz="0" w:space="0" w:color="auto"/>
        <w:bottom w:val="none" w:sz="0" w:space="0" w:color="auto"/>
        <w:right w:val="none" w:sz="0" w:space="0" w:color="auto"/>
      </w:divBdr>
    </w:div>
    <w:div w:id="729772479">
      <w:bodyDiv w:val="1"/>
      <w:marLeft w:val="0"/>
      <w:marRight w:val="0"/>
      <w:marTop w:val="0"/>
      <w:marBottom w:val="0"/>
      <w:divBdr>
        <w:top w:val="none" w:sz="0" w:space="0" w:color="auto"/>
        <w:left w:val="none" w:sz="0" w:space="0" w:color="auto"/>
        <w:bottom w:val="none" w:sz="0" w:space="0" w:color="auto"/>
        <w:right w:val="none" w:sz="0" w:space="0" w:color="auto"/>
      </w:divBdr>
    </w:div>
    <w:div w:id="968168122">
      <w:bodyDiv w:val="1"/>
      <w:marLeft w:val="0"/>
      <w:marRight w:val="0"/>
      <w:marTop w:val="0"/>
      <w:marBottom w:val="0"/>
      <w:divBdr>
        <w:top w:val="none" w:sz="0" w:space="0" w:color="auto"/>
        <w:left w:val="none" w:sz="0" w:space="0" w:color="auto"/>
        <w:bottom w:val="none" w:sz="0" w:space="0" w:color="auto"/>
        <w:right w:val="none" w:sz="0" w:space="0" w:color="auto"/>
      </w:divBdr>
    </w:div>
    <w:div w:id="974144498">
      <w:bodyDiv w:val="1"/>
      <w:marLeft w:val="0"/>
      <w:marRight w:val="0"/>
      <w:marTop w:val="0"/>
      <w:marBottom w:val="0"/>
      <w:divBdr>
        <w:top w:val="none" w:sz="0" w:space="0" w:color="auto"/>
        <w:left w:val="none" w:sz="0" w:space="0" w:color="auto"/>
        <w:bottom w:val="none" w:sz="0" w:space="0" w:color="auto"/>
        <w:right w:val="none" w:sz="0" w:space="0" w:color="auto"/>
      </w:divBdr>
    </w:div>
    <w:div w:id="993992480">
      <w:bodyDiv w:val="1"/>
      <w:marLeft w:val="0"/>
      <w:marRight w:val="0"/>
      <w:marTop w:val="0"/>
      <w:marBottom w:val="0"/>
      <w:divBdr>
        <w:top w:val="none" w:sz="0" w:space="0" w:color="auto"/>
        <w:left w:val="none" w:sz="0" w:space="0" w:color="auto"/>
        <w:bottom w:val="none" w:sz="0" w:space="0" w:color="auto"/>
        <w:right w:val="none" w:sz="0" w:space="0" w:color="auto"/>
      </w:divBdr>
    </w:div>
    <w:div w:id="1051076233">
      <w:bodyDiv w:val="1"/>
      <w:marLeft w:val="0"/>
      <w:marRight w:val="0"/>
      <w:marTop w:val="0"/>
      <w:marBottom w:val="0"/>
      <w:divBdr>
        <w:top w:val="none" w:sz="0" w:space="0" w:color="auto"/>
        <w:left w:val="none" w:sz="0" w:space="0" w:color="auto"/>
        <w:bottom w:val="none" w:sz="0" w:space="0" w:color="auto"/>
        <w:right w:val="none" w:sz="0" w:space="0" w:color="auto"/>
      </w:divBdr>
    </w:div>
    <w:div w:id="1224439497">
      <w:bodyDiv w:val="1"/>
      <w:marLeft w:val="0"/>
      <w:marRight w:val="0"/>
      <w:marTop w:val="0"/>
      <w:marBottom w:val="0"/>
      <w:divBdr>
        <w:top w:val="none" w:sz="0" w:space="0" w:color="auto"/>
        <w:left w:val="none" w:sz="0" w:space="0" w:color="auto"/>
        <w:bottom w:val="none" w:sz="0" w:space="0" w:color="auto"/>
        <w:right w:val="none" w:sz="0" w:space="0" w:color="auto"/>
      </w:divBdr>
    </w:div>
    <w:div w:id="1232735133">
      <w:bodyDiv w:val="1"/>
      <w:marLeft w:val="0"/>
      <w:marRight w:val="0"/>
      <w:marTop w:val="0"/>
      <w:marBottom w:val="0"/>
      <w:divBdr>
        <w:top w:val="none" w:sz="0" w:space="0" w:color="auto"/>
        <w:left w:val="none" w:sz="0" w:space="0" w:color="auto"/>
        <w:bottom w:val="none" w:sz="0" w:space="0" w:color="auto"/>
        <w:right w:val="none" w:sz="0" w:space="0" w:color="auto"/>
      </w:divBdr>
    </w:div>
    <w:div w:id="1270160811">
      <w:bodyDiv w:val="1"/>
      <w:marLeft w:val="0"/>
      <w:marRight w:val="0"/>
      <w:marTop w:val="0"/>
      <w:marBottom w:val="0"/>
      <w:divBdr>
        <w:top w:val="none" w:sz="0" w:space="0" w:color="auto"/>
        <w:left w:val="none" w:sz="0" w:space="0" w:color="auto"/>
        <w:bottom w:val="none" w:sz="0" w:space="0" w:color="auto"/>
        <w:right w:val="none" w:sz="0" w:space="0" w:color="auto"/>
      </w:divBdr>
      <w:divsChild>
        <w:div w:id="436876287">
          <w:marLeft w:val="475"/>
          <w:marRight w:val="0"/>
          <w:marTop w:val="120"/>
          <w:marBottom w:val="120"/>
          <w:divBdr>
            <w:top w:val="none" w:sz="0" w:space="0" w:color="auto"/>
            <w:left w:val="none" w:sz="0" w:space="0" w:color="auto"/>
            <w:bottom w:val="none" w:sz="0" w:space="0" w:color="auto"/>
            <w:right w:val="none" w:sz="0" w:space="0" w:color="auto"/>
          </w:divBdr>
        </w:div>
        <w:div w:id="1747993976">
          <w:marLeft w:val="965"/>
          <w:marRight w:val="0"/>
          <w:marTop w:val="120"/>
          <w:marBottom w:val="120"/>
          <w:divBdr>
            <w:top w:val="none" w:sz="0" w:space="0" w:color="auto"/>
            <w:left w:val="none" w:sz="0" w:space="0" w:color="auto"/>
            <w:bottom w:val="none" w:sz="0" w:space="0" w:color="auto"/>
            <w:right w:val="none" w:sz="0" w:space="0" w:color="auto"/>
          </w:divBdr>
        </w:div>
        <w:div w:id="929505624">
          <w:marLeft w:val="965"/>
          <w:marRight w:val="0"/>
          <w:marTop w:val="120"/>
          <w:marBottom w:val="120"/>
          <w:divBdr>
            <w:top w:val="none" w:sz="0" w:space="0" w:color="auto"/>
            <w:left w:val="none" w:sz="0" w:space="0" w:color="auto"/>
            <w:bottom w:val="none" w:sz="0" w:space="0" w:color="auto"/>
            <w:right w:val="none" w:sz="0" w:space="0" w:color="auto"/>
          </w:divBdr>
        </w:div>
        <w:div w:id="393048611">
          <w:marLeft w:val="965"/>
          <w:marRight w:val="0"/>
          <w:marTop w:val="120"/>
          <w:marBottom w:val="120"/>
          <w:divBdr>
            <w:top w:val="none" w:sz="0" w:space="0" w:color="auto"/>
            <w:left w:val="none" w:sz="0" w:space="0" w:color="auto"/>
            <w:bottom w:val="none" w:sz="0" w:space="0" w:color="auto"/>
            <w:right w:val="none" w:sz="0" w:space="0" w:color="auto"/>
          </w:divBdr>
        </w:div>
        <w:div w:id="1696691357">
          <w:marLeft w:val="965"/>
          <w:marRight w:val="0"/>
          <w:marTop w:val="120"/>
          <w:marBottom w:val="120"/>
          <w:divBdr>
            <w:top w:val="none" w:sz="0" w:space="0" w:color="auto"/>
            <w:left w:val="none" w:sz="0" w:space="0" w:color="auto"/>
            <w:bottom w:val="none" w:sz="0" w:space="0" w:color="auto"/>
            <w:right w:val="none" w:sz="0" w:space="0" w:color="auto"/>
          </w:divBdr>
        </w:div>
        <w:div w:id="462307769">
          <w:marLeft w:val="475"/>
          <w:marRight w:val="0"/>
          <w:marTop w:val="120"/>
          <w:marBottom w:val="120"/>
          <w:divBdr>
            <w:top w:val="none" w:sz="0" w:space="0" w:color="auto"/>
            <w:left w:val="none" w:sz="0" w:space="0" w:color="auto"/>
            <w:bottom w:val="none" w:sz="0" w:space="0" w:color="auto"/>
            <w:right w:val="none" w:sz="0" w:space="0" w:color="auto"/>
          </w:divBdr>
        </w:div>
        <w:div w:id="1170146273">
          <w:marLeft w:val="475"/>
          <w:marRight w:val="0"/>
          <w:marTop w:val="120"/>
          <w:marBottom w:val="120"/>
          <w:divBdr>
            <w:top w:val="none" w:sz="0" w:space="0" w:color="auto"/>
            <w:left w:val="none" w:sz="0" w:space="0" w:color="auto"/>
            <w:bottom w:val="none" w:sz="0" w:space="0" w:color="auto"/>
            <w:right w:val="none" w:sz="0" w:space="0" w:color="auto"/>
          </w:divBdr>
        </w:div>
      </w:divsChild>
    </w:div>
    <w:div w:id="1276399813">
      <w:bodyDiv w:val="1"/>
      <w:marLeft w:val="0"/>
      <w:marRight w:val="0"/>
      <w:marTop w:val="0"/>
      <w:marBottom w:val="0"/>
      <w:divBdr>
        <w:top w:val="none" w:sz="0" w:space="0" w:color="auto"/>
        <w:left w:val="none" w:sz="0" w:space="0" w:color="auto"/>
        <w:bottom w:val="none" w:sz="0" w:space="0" w:color="auto"/>
        <w:right w:val="none" w:sz="0" w:space="0" w:color="auto"/>
      </w:divBdr>
    </w:div>
    <w:div w:id="1601253302">
      <w:bodyDiv w:val="1"/>
      <w:marLeft w:val="0"/>
      <w:marRight w:val="0"/>
      <w:marTop w:val="0"/>
      <w:marBottom w:val="0"/>
      <w:divBdr>
        <w:top w:val="none" w:sz="0" w:space="0" w:color="auto"/>
        <w:left w:val="none" w:sz="0" w:space="0" w:color="auto"/>
        <w:bottom w:val="none" w:sz="0" w:space="0" w:color="auto"/>
        <w:right w:val="none" w:sz="0" w:space="0" w:color="auto"/>
      </w:divBdr>
    </w:div>
    <w:div w:id="1709641190">
      <w:bodyDiv w:val="1"/>
      <w:marLeft w:val="0"/>
      <w:marRight w:val="0"/>
      <w:marTop w:val="0"/>
      <w:marBottom w:val="0"/>
      <w:divBdr>
        <w:top w:val="none" w:sz="0" w:space="0" w:color="auto"/>
        <w:left w:val="none" w:sz="0" w:space="0" w:color="auto"/>
        <w:bottom w:val="none" w:sz="0" w:space="0" w:color="auto"/>
        <w:right w:val="none" w:sz="0" w:space="0" w:color="auto"/>
      </w:divBdr>
      <w:divsChild>
        <w:div w:id="270744245">
          <w:marLeft w:val="475"/>
          <w:marRight w:val="0"/>
          <w:marTop w:val="120"/>
          <w:marBottom w:val="120"/>
          <w:divBdr>
            <w:top w:val="none" w:sz="0" w:space="0" w:color="auto"/>
            <w:left w:val="none" w:sz="0" w:space="0" w:color="auto"/>
            <w:bottom w:val="none" w:sz="0" w:space="0" w:color="auto"/>
            <w:right w:val="none" w:sz="0" w:space="0" w:color="auto"/>
          </w:divBdr>
        </w:div>
        <w:div w:id="2128545446">
          <w:marLeft w:val="965"/>
          <w:marRight w:val="0"/>
          <w:marTop w:val="120"/>
          <w:marBottom w:val="120"/>
          <w:divBdr>
            <w:top w:val="none" w:sz="0" w:space="0" w:color="auto"/>
            <w:left w:val="none" w:sz="0" w:space="0" w:color="auto"/>
            <w:bottom w:val="none" w:sz="0" w:space="0" w:color="auto"/>
            <w:right w:val="none" w:sz="0" w:space="0" w:color="auto"/>
          </w:divBdr>
        </w:div>
        <w:div w:id="743138844">
          <w:marLeft w:val="965"/>
          <w:marRight w:val="0"/>
          <w:marTop w:val="120"/>
          <w:marBottom w:val="120"/>
          <w:divBdr>
            <w:top w:val="none" w:sz="0" w:space="0" w:color="auto"/>
            <w:left w:val="none" w:sz="0" w:space="0" w:color="auto"/>
            <w:bottom w:val="none" w:sz="0" w:space="0" w:color="auto"/>
            <w:right w:val="none" w:sz="0" w:space="0" w:color="auto"/>
          </w:divBdr>
        </w:div>
        <w:div w:id="606738446">
          <w:marLeft w:val="965"/>
          <w:marRight w:val="0"/>
          <w:marTop w:val="120"/>
          <w:marBottom w:val="120"/>
          <w:divBdr>
            <w:top w:val="none" w:sz="0" w:space="0" w:color="auto"/>
            <w:left w:val="none" w:sz="0" w:space="0" w:color="auto"/>
            <w:bottom w:val="none" w:sz="0" w:space="0" w:color="auto"/>
            <w:right w:val="none" w:sz="0" w:space="0" w:color="auto"/>
          </w:divBdr>
        </w:div>
        <w:div w:id="409738595">
          <w:marLeft w:val="965"/>
          <w:marRight w:val="0"/>
          <w:marTop w:val="120"/>
          <w:marBottom w:val="120"/>
          <w:divBdr>
            <w:top w:val="none" w:sz="0" w:space="0" w:color="auto"/>
            <w:left w:val="none" w:sz="0" w:space="0" w:color="auto"/>
            <w:bottom w:val="none" w:sz="0" w:space="0" w:color="auto"/>
            <w:right w:val="none" w:sz="0" w:space="0" w:color="auto"/>
          </w:divBdr>
        </w:div>
        <w:div w:id="588853921">
          <w:marLeft w:val="475"/>
          <w:marRight w:val="0"/>
          <w:marTop w:val="120"/>
          <w:marBottom w:val="120"/>
          <w:divBdr>
            <w:top w:val="none" w:sz="0" w:space="0" w:color="auto"/>
            <w:left w:val="none" w:sz="0" w:space="0" w:color="auto"/>
            <w:bottom w:val="none" w:sz="0" w:space="0" w:color="auto"/>
            <w:right w:val="none" w:sz="0" w:space="0" w:color="auto"/>
          </w:divBdr>
        </w:div>
      </w:divsChild>
    </w:div>
    <w:div w:id="1917739241">
      <w:bodyDiv w:val="1"/>
      <w:marLeft w:val="0"/>
      <w:marRight w:val="0"/>
      <w:marTop w:val="0"/>
      <w:marBottom w:val="0"/>
      <w:divBdr>
        <w:top w:val="none" w:sz="0" w:space="0" w:color="auto"/>
        <w:left w:val="none" w:sz="0" w:space="0" w:color="auto"/>
        <w:bottom w:val="none" w:sz="0" w:space="0" w:color="auto"/>
        <w:right w:val="none" w:sz="0" w:space="0" w:color="auto"/>
      </w:divBdr>
    </w:div>
    <w:div w:id="1955941546">
      <w:bodyDiv w:val="1"/>
      <w:marLeft w:val="0"/>
      <w:marRight w:val="0"/>
      <w:marTop w:val="0"/>
      <w:marBottom w:val="0"/>
      <w:divBdr>
        <w:top w:val="none" w:sz="0" w:space="0" w:color="auto"/>
        <w:left w:val="none" w:sz="0" w:space="0" w:color="auto"/>
        <w:bottom w:val="none" w:sz="0" w:space="0" w:color="auto"/>
        <w:right w:val="none" w:sz="0" w:space="0" w:color="auto"/>
      </w:divBdr>
    </w:div>
    <w:div w:id="20368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ulance.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ibility@ambulanc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3A49-D062-49B3-A363-0CF48BB0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Arazi</dc:creator>
  <cp:keywords/>
  <dc:description/>
  <cp:lastModifiedBy>Venturini, Roberto</cp:lastModifiedBy>
  <cp:revision>2</cp:revision>
  <cp:lastPrinted>2019-06-11T03:59:00Z</cp:lastPrinted>
  <dcterms:created xsi:type="dcterms:W3CDTF">2019-11-14T05:42:00Z</dcterms:created>
  <dcterms:modified xsi:type="dcterms:W3CDTF">2019-11-14T05:42:00Z</dcterms:modified>
</cp:coreProperties>
</file>